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3C9FE10F"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044F46" w:rsidRPr="00044F46">
        <w:t>96</w:t>
      </w:r>
      <w:r w:rsidR="00414082">
        <w:t>bis</w:t>
      </w:r>
      <w:r w:rsidRPr="00CE0424">
        <w:tab/>
      </w:r>
      <w:proofErr w:type="spellStart"/>
      <w:r w:rsidRPr="00CE0424">
        <w:rPr>
          <w:sz w:val="32"/>
          <w:szCs w:val="32"/>
        </w:rPr>
        <w:t>Tdoc</w:t>
      </w:r>
      <w:proofErr w:type="spellEnd"/>
      <w:r w:rsidRPr="00CE0424">
        <w:rPr>
          <w:sz w:val="32"/>
          <w:szCs w:val="32"/>
        </w:rPr>
        <w:t xml:space="preserve"> </w:t>
      </w:r>
      <w:bookmarkStart w:id="0" w:name="_GoBack"/>
      <w:r w:rsidR="00091557" w:rsidRPr="009B0C2F">
        <w:rPr>
          <w:sz w:val="32"/>
          <w:szCs w:val="32"/>
        </w:rPr>
        <w:t>R</w:t>
      </w:r>
      <w:r w:rsidR="008F1C4E" w:rsidRPr="009B0C2F">
        <w:rPr>
          <w:sz w:val="32"/>
          <w:szCs w:val="32"/>
        </w:rPr>
        <w:t>1</w:t>
      </w:r>
      <w:r w:rsidR="00091557" w:rsidRPr="009B0C2F">
        <w:rPr>
          <w:sz w:val="32"/>
          <w:szCs w:val="32"/>
        </w:rPr>
        <w:t>-</w:t>
      </w:r>
      <w:r w:rsidR="005F3025" w:rsidRPr="009B0C2F">
        <w:rPr>
          <w:sz w:val="32"/>
          <w:szCs w:val="32"/>
        </w:rPr>
        <w:t>1</w:t>
      </w:r>
      <w:r w:rsidR="00044F46" w:rsidRPr="009B0C2F">
        <w:rPr>
          <w:sz w:val="32"/>
          <w:szCs w:val="32"/>
        </w:rPr>
        <w:t>9</w:t>
      </w:r>
      <w:r w:rsidR="009B0C2F" w:rsidRPr="009B0C2F">
        <w:rPr>
          <w:sz w:val="32"/>
          <w:szCs w:val="32"/>
        </w:rPr>
        <w:t>05217</w:t>
      </w:r>
    </w:p>
    <w:bookmarkEnd w:id="0"/>
    <w:p w14:paraId="0A001588" w14:textId="77777777" w:rsidR="00414082" w:rsidRPr="00CE0424" w:rsidRDefault="00414082" w:rsidP="00414082">
      <w:pPr>
        <w:pStyle w:val="3GPPHeader"/>
      </w:pPr>
      <w:r w:rsidRPr="00D31158">
        <w:t>Xi’an, China, 8</w:t>
      </w:r>
      <w:r w:rsidRPr="002006C0">
        <w:rPr>
          <w:vertAlign w:val="superscript"/>
        </w:rPr>
        <w:t>th</w:t>
      </w:r>
      <w:r w:rsidRPr="00D31158">
        <w:t xml:space="preserve"> – 12</w:t>
      </w:r>
      <w:r w:rsidRPr="002006C0">
        <w:rPr>
          <w:vertAlign w:val="superscript"/>
        </w:rPr>
        <w:t>th</w:t>
      </w:r>
      <w:r>
        <w:t xml:space="preserve"> </w:t>
      </w:r>
      <w:r w:rsidRPr="00D31158">
        <w:t>April 2019</w:t>
      </w:r>
    </w:p>
    <w:p w14:paraId="1503BF16" w14:textId="77777777" w:rsidR="00E90E49" w:rsidRPr="00CE0424" w:rsidRDefault="00E90E49" w:rsidP="00357380">
      <w:pPr>
        <w:pStyle w:val="3GPPHeader"/>
      </w:pPr>
    </w:p>
    <w:p w14:paraId="4BC66F81" w14:textId="3CA4C8BC" w:rsidR="00E90E49" w:rsidRPr="009B7BC8" w:rsidRDefault="00E90E49" w:rsidP="00311702">
      <w:pPr>
        <w:pStyle w:val="3GPPHeader"/>
        <w:rPr>
          <w:sz w:val="22"/>
          <w:szCs w:val="22"/>
          <w:lang w:val="en-US"/>
        </w:rPr>
      </w:pPr>
      <w:r w:rsidRPr="009B7BC8">
        <w:rPr>
          <w:sz w:val="22"/>
          <w:szCs w:val="22"/>
          <w:lang w:val="en-US"/>
        </w:rPr>
        <w:t>Agenda Item:</w:t>
      </w:r>
      <w:r w:rsidRPr="009B7BC8">
        <w:rPr>
          <w:sz w:val="22"/>
          <w:szCs w:val="22"/>
          <w:lang w:val="en-US"/>
        </w:rPr>
        <w:tab/>
      </w:r>
      <w:r w:rsidR="001171DF" w:rsidRPr="00435D5C">
        <w:rPr>
          <w:sz w:val="22"/>
          <w:szCs w:val="22"/>
          <w:lang w:val="en-US"/>
        </w:rPr>
        <w:t>7.2.8.</w:t>
      </w:r>
      <w:r w:rsidR="00722775" w:rsidRPr="00435D5C">
        <w:rPr>
          <w:sz w:val="22"/>
          <w:szCs w:val="22"/>
          <w:lang w:val="en-US"/>
        </w:rPr>
        <w:t>6</w:t>
      </w:r>
    </w:p>
    <w:p w14:paraId="16B090C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EAE6E12" w14:textId="76FD66D4" w:rsidR="00E90E49" w:rsidRPr="00CE0424" w:rsidRDefault="003D3C45" w:rsidP="00311702">
      <w:pPr>
        <w:pStyle w:val="3GPPHeader"/>
        <w:rPr>
          <w:sz w:val="22"/>
          <w:szCs w:val="22"/>
        </w:rPr>
      </w:pPr>
      <w:r>
        <w:rPr>
          <w:sz w:val="22"/>
          <w:szCs w:val="22"/>
        </w:rPr>
        <w:t>Title:</w:t>
      </w:r>
      <w:r w:rsidR="00E90E49" w:rsidRPr="00CE0424">
        <w:rPr>
          <w:sz w:val="22"/>
          <w:szCs w:val="22"/>
        </w:rPr>
        <w:tab/>
      </w:r>
      <w:r w:rsidR="00733363">
        <w:rPr>
          <w:sz w:val="22"/>
          <w:szCs w:val="22"/>
        </w:rPr>
        <w:t xml:space="preserve">Comparison of </w:t>
      </w:r>
      <w:r w:rsidR="0041442E" w:rsidRPr="0041442E">
        <w:rPr>
          <w:sz w:val="22"/>
          <w:szCs w:val="22"/>
        </w:rPr>
        <w:t>MAC</w:t>
      </w:r>
      <w:r w:rsidR="00733363">
        <w:rPr>
          <w:sz w:val="22"/>
          <w:szCs w:val="22"/>
        </w:rPr>
        <w:t xml:space="preserve"> </w:t>
      </w:r>
      <w:r w:rsidR="0041442E" w:rsidRPr="0041442E">
        <w:rPr>
          <w:sz w:val="22"/>
          <w:szCs w:val="22"/>
        </w:rPr>
        <w:t xml:space="preserve">CE </w:t>
      </w:r>
      <w:r w:rsidR="00BB5EFB" w:rsidRPr="0041442E">
        <w:rPr>
          <w:sz w:val="22"/>
          <w:szCs w:val="22"/>
        </w:rPr>
        <w:t>signalling</w:t>
      </w:r>
      <w:r w:rsidR="0041442E" w:rsidRPr="0041442E">
        <w:rPr>
          <w:sz w:val="22"/>
          <w:szCs w:val="22"/>
        </w:rPr>
        <w:t xml:space="preserve"> </w:t>
      </w:r>
      <w:r w:rsidR="00733363">
        <w:rPr>
          <w:sz w:val="22"/>
          <w:szCs w:val="22"/>
        </w:rPr>
        <w:t xml:space="preserve">options </w:t>
      </w:r>
      <w:r w:rsidR="0041442E" w:rsidRPr="0041442E">
        <w:rPr>
          <w:sz w:val="22"/>
          <w:szCs w:val="22"/>
        </w:rPr>
        <w:t xml:space="preserve">for spatial relation </w:t>
      </w:r>
      <w:r w:rsidR="00DD30A7">
        <w:rPr>
          <w:sz w:val="22"/>
          <w:szCs w:val="22"/>
        </w:rPr>
        <w:t xml:space="preserve">update </w:t>
      </w:r>
      <w:r w:rsidR="0041442E" w:rsidRPr="0041442E">
        <w:rPr>
          <w:sz w:val="22"/>
          <w:szCs w:val="22"/>
        </w:rPr>
        <w:t>of aperiodic SRS</w:t>
      </w:r>
    </w:p>
    <w:p w14:paraId="1B3B5CE0" w14:textId="084B4FBC" w:rsidR="00E90E49" w:rsidRPr="00044F46" w:rsidRDefault="00E90E49" w:rsidP="00044F46">
      <w:pPr>
        <w:pStyle w:val="3GPPHeader"/>
        <w:rPr>
          <w:sz w:val="22"/>
          <w:szCs w:val="22"/>
        </w:rPr>
      </w:pPr>
      <w:r w:rsidRPr="00CE0424">
        <w:rPr>
          <w:sz w:val="22"/>
          <w:szCs w:val="22"/>
        </w:rPr>
        <w:t>Document for:</w:t>
      </w:r>
      <w:r w:rsidRPr="00CE0424">
        <w:rPr>
          <w:sz w:val="22"/>
          <w:szCs w:val="22"/>
        </w:rPr>
        <w:tab/>
      </w:r>
      <w:r w:rsidRPr="001171DF">
        <w:rPr>
          <w:sz w:val="22"/>
          <w:szCs w:val="22"/>
        </w:rPr>
        <w:t>Discussion</w:t>
      </w:r>
    </w:p>
    <w:p w14:paraId="4F66B7D2" w14:textId="77777777" w:rsidR="00E90E49" w:rsidRPr="00CE0424" w:rsidRDefault="00230D18" w:rsidP="00CE0424">
      <w:pPr>
        <w:pStyle w:val="Heading1"/>
      </w:pPr>
      <w:r>
        <w:t>1</w:t>
      </w:r>
      <w:r>
        <w:tab/>
      </w:r>
      <w:r w:rsidR="00E90E49" w:rsidRPr="00CE0424">
        <w:t>Introduction</w:t>
      </w:r>
    </w:p>
    <w:p w14:paraId="049E9E51" w14:textId="34946A50" w:rsidR="001171DF" w:rsidRDefault="001171DF" w:rsidP="001171DF">
      <w:pPr>
        <w:pStyle w:val="BodyText"/>
      </w:pPr>
      <w:r>
        <w:t>Beam management solutions were standardized in Release-15. These solutions were designed to support UEs with directional antennas. The solutions included transmission of beam indications to the UE, reporting of L1-RSRP based on CSI-RS and SS/PBCH block and beam recovery solutions.</w:t>
      </w:r>
    </w:p>
    <w:p w14:paraId="3CBF46D8" w14:textId="63C73944" w:rsidR="00AD3BC4" w:rsidRDefault="00AD3BC4" w:rsidP="001171DF">
      <w:pPr>
        <w:pStyle w:val="BodyText"/>
      </w:pPr>
      <w:r>
        <w:t xml:space="preserve">The release-16 NR </w:t>
      </w:r>
      <w:proofErr w:type="spellStart"/>
      <w:r>
        <w:t>eMIMO</w:t>
      </w:r>
      <w:proofErr w:type="spellEnd"/>
      <w:r>
        <w:t xml:space="preserve"> WID </w:t>
      </w:r>
      <w:r>
        <w:fldChar w:fldCharType="begin"/>
      </w:r>
      <w:r>
        <w:instrText xml:space="preserve"> REF _Ref525282673 \r \h </w:instrText>
      </w:r>
      <w:r>
        <w:fldChar w:fldCharType="separate"/>
      </w:r>
      <w:r w:rsidR="00B11BE2">
        <w:t>[1]</w:t>
      </w:r>
      <w:r>
        <w:fldChar w:fldCharType="end"/>
      </w:r>
      <w:r>
        <w:t xml:space="preserve"> includes improvements to beam management. At </w:t>
      </w:r>
      <w:r>
        <w:rPr>
          <w:lang w:val="en-AU"/>
        </w:rPr>
        <w:t>RAN1#96 there were discussions about supporting spatial relation update for aperiodic SRS resources by MAC-CE signalling and the following working assumption was agreed:</w:t>
      </w:r>
    </w:p>
    <w:p w14:paraId="6FE906D0" w14:textId="5D8BA899" w:rsidR="00AD3BC4" w:rsidRDefault="00AD3BC4" w:rsidP="005C747F">
      <w:pPr>
        <w:pStyle w:val="BodyText"/>
        <w:rPr>
          <w:lang w:val="en-AU"/>
        </w:rPr>
      </w:pPr>
      <w:r>
        <w:rPr>
          <w:noProof/>
        </w:rPr>
        <mc:AlternateContent>
          <mc:Choice Requires="wps">
            <w:drawing>
              <wp:inline distT="0" distB="0" distL="0" distR="0" wp14:anchorId="015CA807" wp14:editId="02EBEF40">
                <wp:extent cx="6105525" cy="600075"/>
                <wp:effectExtent l="0" t="0" r="28575" b="14605"/>
                <wp:docPr id="1" name="Text Box 1"/>
                <wp:cNvGraphicFramePr/>
                <a:graphic xmlns:a="http://schemas.openxmlformats.org/drawingml/2006/main">
                  <a:graphicData uri="http://schemas.microsoft.com/office/word/2010/wordprocessingShape">
                    <wps:wsp>
                      <wps:cNvSpPr txBox="1"/>
                      <wps:spPr>
                        <a:xfrm>
                          <a:off x="0" y="0"/>
                          <a:ext cx="6105525" cy="600075"/>
                        </a:xfrm>
                        <a:prstGeom prst="rect">
                          <a:avLst/>
                        </a:prstGeom>
                        <a:solidFill>
                          <a:schemeClr val="lt1"/>
                        </a:solidFill>
                        <a:ln w="6350">
                          <a:solidFill>
                            <a:prstClr val="black"/>
                          </a:solidFill>
                        </a:ln>
                      </wps:spPr>
                      <wps:txbx>
                        <w:txbxContent>
                          <w:p w14:paraId="5CBC992B" w14:textId="77777777" w:rsidR="00AD3BC4" w:rsidRPr="00051502" w:rsidRDefault="00AD3BC4" w:rsidP="0013680E">
                            <w:pPr>
                              <w:spacing w:after="0"/>
                              <w:rPr>
                                <w:rFonts w:ascii="Times" w:eastAsia="Batang" w:hAnsi="Times"/>
                                <w:b/>
                                <w:highlight w:val="yellow"/>
                                <w:lang w:eastAsia="x-none"/>
                              </w:rPr>
                            </w:pPr>
                            <w:r w:rsidRPr="00051502">
                              <w:rPr>
                                <w:rFonts w:ascii="Times" w:eastAsia="Batang" w:hAnsi="Times" w:cs="Arial"/>
                                <w:b/>
                                <w:bCs/>
                                <w:highlight w:val="yellow"/>
                              </w:rPr>
                              <w:t>Working Assumption</w:t>
                            </w:r>
                          </w:p>
                          <w:p w14:paraId="76F45ADC" w14:textId="77777777" w:rsidR="0013680E" w:rsidRPr="00790626" w:rsidRDefault="0013680E" w:rsidP="0013680E">
                            <w:pPr>
                              <w:rPr>
                                <w:szCs w:val="32"/>
                                <w:lang w:val="en-US"/>
                              </w:rPr>
                            </w:pPr>
                            <w:r w:rsidRPr="00790626">
                              <w:rPr>
                                <w:szCs w:val="32"/>
                                <w:lang w:val="en-US"/>
                              </w:rPr>
                              <w:t>For UL beam management latency and overhead reduction, support MAC CE based spatial relation update for aperiodic SRS per resource level</w:t>
                            </w:r>
                          </w:p>
                          <w:p w14:paraId="174E9A9E" w14:textId="77777777" w:rsidR="0013680E" w:rsidRPr="00790626" w:rsidRDefault="0013680E" w:rsidP="0013680E">
                            <w:pPr>
                              <w:numPr>
                                <w:ilvl w:val="0"/>
                                <w:numId w:val="39"/>
                              </w:numPr>
                              <w:overflowPunct/>
                              <w:autoSpaceDE/>
                              <w:autoSpaceDN/>
                              <w:adjustRightInd/>
                              <w:spacing w:after="0"/>
                              <w:textAlignment w:val="auto"/>
                              <w:rPr>
                                <w:szCs w:val="32"/>
                                <w:lang w:eastAsia="x-none"/>
                              </w:rPr>
                            </w:pPr>
                            <w:r w:rsidRPr="00790626">
                              <w:rPr>
                                <w:szCs w:val="32"/>
                                <w:lang w:eastAsia="x-none"/>
                              </w:rPr>
                              <w:t>FFS: Whether this is a UE optional feature</w:t>
                            </w:r>
                          </w:p>
                          <w:p w14:paraId="71AC7ECD" w14:textId="29BCE3AD" w:rsidR="00AD3BC4" w:rsidRPr="0013680E" w:rsidRDefault="0013680E" w:rsidP="0013680E">
                            <w:pPr>
                              <w:numPr>
                                <w:ilvl w:val="0"/>
                                <w:numId w:val="39"/>
                              </w:numPr>
                              <w:overflowPunct/>
                              <w:autoSpaceDE/>
                              <w:autoSpaceDN/>
                              <w:adjustRightInd/>
                              <w:spacing w:after="0"/>
                              <w:textAlignment w:val="auto"/>
                              <w:rPr>
                                <w:szCs w:val="32"/>
                                <w:lang w:eastAsia="x-none"/>
                              </w:rPr>
                            </w:pPr>
                            <w:r w:rsidRPr="00790626">
                              <w:rPr>
                                <w:szCs w:val="32"/>
                                <w:lang w:eastAsia="x-none"/>
                              </w:rPr>
                              <w:t xml:space="preserve">Note: Qualcomm </w:t>
                            </w:r>
                            <w:proofErr w:type="gramStart"/>
                            <w:r w:rsidRPr="00790626">
                              <w:rPr>
                                <w:szCs w:val="32"/>
                                <w:lang w:eastAsia="x-none"/>
                              </w:rPr>
                              <w:t>prefers to have</w:t>
                            </w:r>
                            <w:proofErr w:type="gramEnd"/>
                            <w:r w:rsidRPr="00790626">
                              <w:rPr>
                                <w:szCs w:val="32"/>
                                <w:lang w:eastAsia="x-none"/>
                              </w:rPr>
                              <w:t xml:space="preserve"> this as a UE optional feature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015CA807" id="_x0000_t202" coordsize="21600,21600" o:spt="202" path="m,l,21600r21600,l21600,xe">
                <v:stroke joinstyle="miter"/>
                <v:path gradientshapeok="t" o:connecttype="rect"/>
              </v:shapetype>
              <v:shape id="Text Box 1" o:spid="_x0000_s1026" type="#_x0000_t202" style="width:480.75pt;height:4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" fillcolor="white [3201]" strokeweight=".5pt">
                <v:textbox style="mso-fit-shape-to-text:t">
                  <w:txbxContent>
                    <w:p w14:paraId="5CBC992B" w14:textId="77777777" w:rsidR="00AD3BC4" w:rsidRPr="00051502" w:rsidRDefault="00AD3BC4" w:rsidP="0013680E">
                      <w:pPr>
                        <w:spacing w:after="0"/>
                        <w:rPr>
                          <w:rFonts w:ascii="Times" w:eastAsia="Batang" w:hAnsi="Times"/>
                          <w:b/>
                          <w:highlight w:val="yellow"/>
                          <w:lang w:eastAsia="x-none"/>
                        </w:rPr>
                      </w:pPr>
                      <w:r w:rsidRPr="00051502">
                        <w:rPr>
                          <w:rFonts w:ascii="Times" w:eastAsia="Batang" w:hAnsi="Times" w:cs="Arial"/>
                          <w:b/>
                          <w:bCs/>
                          <w:highlight w:val="yellow"/>
                        </w:rPr>
                        <w:t>Working Assumption</w:t>
                      </w:r>
                    </w:p>
                    <w:p w14:paraId="76F45ADC" w14:textId="77777777" w:rsidR="0013680E" w:rsidRPr="00790626" w:rsidRDefault="0013680E" w:rsidP="0013680E">
                      <w:pPr>
                        <w:rPr>
                          <w:szCs w:val="32"/>
                          <w:lang w:val="en-US"/>
                        </w:rPr>
                      </w:pPr>
                      <w:r w:rsidRPr="00790626">
                        <w:rPr>
                          <w:szCs w:val="32"/>
                          <w:lang w:val="en-US"/>
                        </w:rPr>
                        <w:t>For UL beam management latency and overhead reduction, support MAC CE based spatial relation update for aperiodic SRS per resource level</w:t>
                      </w:r>
                    </w:p>
                    <w:p w14:paraId="174E9A9E" w14:textId="77777777" w:rsidR="0013680E" w:rsidRPr="00790626" w:rsidRDefault="0013680E" w:rsidP="0013680E">
                      <w:pPr>
                        <w:numPr>
                          <w:ilvl w:val="0"/>
                          <w:numId w:val="39"/>
                        </w:numPr>
                        <w:overflowPunct/>
                        <w:autoSpaceDE/>
                        <w:autoSpaceDN/>
                        <w:adjustRightInd/>
                        <w:spacing w:after="0"/>
                        <w:textAlignment w:val="auto"/>
                        <w:rPr>
                          <w:szCs w:val="32"/>
                          <w:lang w:eastAsia="x-none"/>
                        </w:rPr>
                      </w:pPr>
                      <w:r w:rsidRPr="00790626">
                        <w:rPr>
                          <w:szCs w:val="32"/>
                          <w:lang w:eastAsia="x-none"/>
                        </w:rPr>
                        <w:t>FFS: Whether this is a UE optional feature</w:t>
                      </w:r>
                    </w:p>
                    <w:p w14:paraId="71AC7ECD" w14:textId="29BCE3AD" w:rsidR="00AD3BC4" w:rsidRPr="0013680E" w:rsidRDefault="0013680E" w:rsidP="0013680E">
                      <w:pPr>
                        <w:numPr>
                          <w:ilvl w:val="0"/>
                          <w:numId w:val="39"/>
                        </w:numPr>
                        <w:overflowPunct/>
                        <w:autoSpaceDE/>
                        <w:autoSpaceDN/>
                        <w:adjustRightInd/>
                        <w:spacing w:after="0"/>
                        <w:textAlignment w:val="auto"/>
                        <w:rPr>
                          <w:szCs w:val="32"/>
                          <w:lang w:eastAsia="x-none"/>
                        </w:rPr>
                      </w:pPr>
                      <w:r w:rsidRPr="00790626">
                        <w:rPr>
                          <w:szCs w:val="32"/>
                          <w:lang w:eastAsia="x-none"/>
                        </w:rPr>
                        <w:t xml:space="preserve">Note: Qualcomm </w:t>
                      </w:r>
                      <w:proofErr w:type="gramStart"/>
                      <w:r w:rsidRPr="00790626">
                        <w:rPr>
                          <w:szCs w:val="32"/>
                          <w:lang w:eastAsia="x-none"/>
                        </w:rPr>
                        <w:t>prefers to have</w:t>
                      </w:r>
                      <w:proofErr w:type="gramEnd"/>
                      <w:r w:rsidRPr="00790626">
                        <w:rPr>
                          <w:szCs w:val="32"/>
                          <w:lang w:eastAsia="x-none"/>
                        </w:rPr>
                        <w:t xml:space="preserve"> this as a UE optional feature</w:t>
                      </w:r>
                    </w:p>
                  </w:txbxContent>
                </v:textbox>
                <w10:anchorlock/>
              </v:shape>
            </w:pict>
          </mc:Fallback>
        </mc:AlternateContent>
      </w:r>
    </w:p>
    <w:p w14:paraId="75781D4B" w14:textId="141B9268" w:rsidR="005C747F" w:rsidRPr="005C747F" w:rsidRDefault="005C747F" w:rsidP="00CE0424">
      <w:pPr>
        <w:pStyle w:val="BodyText"/>
        <w:rPr>
          <w:lang w:val="en-AU"/>
        </w:rPr>
      </w:pPr>
      <w:r>
        <w:rPr>
          <w:lang w:val="en-AU"/>
        </w:rPr>
        <w:t xml:space="preserve">In this contribution, we </w:t>
      </w:r>
      <w:r w:rsidR="00AD3BC4">
        <w:rPr>
          <w:lang w:val="en-AU"/>
        </w:rPr>
        <w:t xml:space="preserve">propose to confirm the working assumption and </w:t>
      </w:r>
      <w:r w:rsidR="0071256B">
        <w:rPr>
          <w:lang w:val="en-AU"/>
        </w:rPr>
        <w:t xml:space="preserve">discuss two different ways </w:t>
      </w:r>
      <w:r w:rsidR="006F7ED3">
        <w:rPr>
          <w:lang w:val="en-AU"/>
        </w:rPr>
        <w:t>of using MAC-CE signalling to update the spatial relation for aperiodic SRS resources.</w:t>
      </w:r>
    </w:p>
    <w:p w14:paraId="4240D1DF" w14:textId="152AB5F1" w:rsidR="004000E8" w:rsidRDefault="00230D18" w:rsidP="00CE0424">
      <w:pPr>
        <w:pStyle w:val="Heading1"/>
      </w:pPr>
      <w:bookmarkStart w:id="1" w:name="_Ref178064866"/>
      <w:r>
        <w:t>2</w:t>
      </w:r>
      <w:r>
        <w:tab/>
      </w:r>
      <w:r w:rsidR="004000E8" w:rsidRPr="00CE0424">
        <w:t>Discussion</w:t>
      </w:r>
      <w:bookmarkEnd w:id="1"/>
    </w:p>
    <w:p w14:paraId="12B53ED3" w14:textId="3F0DB324" w:rsidR="0041442E" w:rsidRPr="00D04FD5" w:rsidRDefault="00B42D34" w:rsidP="0041442E">
      <w:pPr>
        <w:pStyle w:val="BodyText"/>
        <w:rPr>
          <w:lang w:val="en-US"/>
        </w:rPr>
      </w:pPr>
      <w:r>
        <w:t xml:space="preserve">As discussed in [2], MAC CE provides good signalling flexibility while still maintaining low overhead. </w:t>
      </w:r>
      <w:r w:rsidR="00D132A9">
        <w:t>In Release-15, MAC CE signalling possibility does not exist for aperiodic SRS, but only for semi-persistent SRS. If MAC CE signalling was introduced also for aperiodic SRS, transmission of semi-persistent SRS could be avoided, saving uplink resources and UE battery</w:t>
      </w:r>
      <w:r>
        <w:t>. Therefore, we propose to confirm the working assumption:</w:t>
      </w:r>
      <w:bookmarkStart w:id="2" w:name="_Hlk534730772"/>
    </w:p>
    <w:p w14:paraId="4E37DE32" w14:textId="1C37C57C" w:rsidR="0041442E" w:rsidRDefault="00722775" w:rsidP="0041442E">
      <w:pPr>
        <w:pStyle w:val="Proposal"/>
        <w:rPr>
          <w:lang w:val="en-US"/>
        </w:rPr>
      </w:pPr>
      <w:bookmarkStart w:id="3" w:name="_Toc4745130"/>
      <w:bookmarkStart w:id="4" w:name="_Toc534967577"/>
      <w:bookmarkStart w:id="5" w:name="_Toc534987229"/>
      <w:bookmarkStart w:id="6" w:name="_Ref528839673"/>
      <w:bookmarkEnd w:id="2"/>
      <w:r>
        <w:rPr>
          <w:lang w:val="en-US"/>
        </w:rPr>
        <w:t>Confirm the working assumption to support MAC CE based spatial relation update for aperiodic SRS.</w:t>
      </w:r>
      <w:bookmarkEnd w:id="3"/>
      <w:r>
        <w:rPr>
          <w:lang w:val="en-US"/>
        </w:rPr>
        <w:t xml:space="preserve"> </w:t>
      </w:r>
      <w:bookmarkEnd w:id="4"/>
      <w:bookmarkEnd w:id="5"/>
      <w:bookmarkEnd w:id="6"/>
    </w:p>
    <w:p w14:paraId="0F03DA29" w14:textId="7F3F5841" w:rsidR="00D24390" w:rsidRDefault="002A603D" w:rsidP="00B75402">
      <w:pPr>
        <w:pStyle w:val="Heading2"/>
        <w:rPr>
          <w:lang w:val="en-US"/>
        </w:rPr>
      </w:pPr>
      <w:r>
        <w:t>2.</w:t>
      </w:r>
      <w:r w:rsidR="003052F6">
        <w:t>1</w:t>
      </w:r>
      <w:r>
        <w:t xml:space="preserve"> </w:t>
      </w:r>
      <w:r>
        <w:tab/>
      </w:r>
      <w:r w:rsidR="00E97D21">
        <w:rPr>
          <w:lang w:val="en-US"/>
        </w:rPr>
        <w:t>M</w:t>
      </w:r>
      <w:r w:rsidR="00CF42CA">
        <w:rPr>
          <w:lang w:val="en-US"/>
        </w:rPr>
        <w:t>e</w:t>
      </w:r>
      <w:r w:rsidR="00E97D21">
        <w:rPr>
          <w:lang w:val="en-US"/>
        </w:rPr>
        <w:t>thods</w:t>
      </w:r>
      <w:r w:rsidR="00D24390">
        <w:rPr>
          <w:lang w:val="en-US"/>
        </w:rPr>
        <w:t xml:space="preserve"> for updating </w:t>
      </w:r>
      <w:r w:rsidR="00E97D21">
        <w:rPr>
          <w:lang w:val="en-US"/>
        </w:rPr>
        <w:t>spatial relation for aperiodic SRS resource with MAC-CE</w:t>
      </w:r>
    </w:p>
    <w:p w14:paraId="4A30F80A" w14:textId="362C3718" w:rsidR="0013680E" w:rsidRDefault="0013680E" w:rsidP="0041442E">
      <w:pPr>
        <w:pStyle w:val="BodyText"/>
        <w:rPr>
          <w:lang w:val="en-US"/>
        </w:rPr>
      </w:pPr>
      <w:r>
        <w:rPr>
          <w:lang w:val="en-US"/>
        </w:rPr>
        <w:t xml:space="preserve">One option would have been to let MAC CE directly control the spatial relation of each individual SRS resource. However, this leads to that MAC CE </w:t>
      </w:r>
      <w:proofErr w:type="gramStart"/>
      <w:r>
        <w:rPr>
          <w:lang w:val="en-US"/>
        </w:rPr>
        <w:t>actually impacts</w:t>
      </w:r>
      <w:proofErr w:type="gramEnd"/>
      <w:r>
        <w:rPr>
          <w:lang w:val="en-US"/>
        </w:rPr>
        <w:t xml:space="preserve"> the RRC configuration, mixing up the responsibility of the different protocol layers This issue exists also for the semi-persistent SRS, and we should </w:t>
      </w:r>
      <w:r w:rsidR="00D132A9" w:rsidRPr="00D132A9">
        <w:rPr>
          <w:i/>
          <w:lang w:val="en-US"/>
        </w:rPr>
        <w:t>not</w:t>
      </w:r>
      <w:r w:rsidR="00D132A9">
        <w:rPr>
          <w:lang w:val="en-US"/>
        </w:rPr>
        <w:t xml:space="preserve"> </w:t>
      </w:r>
      <w:r>
        <w:rPr>
          <w:lang w:val="en-US"/>
        </w:rPr>
        <w:t>introduce that also for aperiodic SRS:</w:t>
      </w:r>
    </w:p>
    <w:p w14:paraId="7A8B2165" w14:textId="746E3725" w:rsidR="0013680E" w:rsidRDefault="0013680E" w:rsidP="00B75402">
      <w:pPr>
        <w:pStyle w:val="Observation"/>
        <w:rPr>
          <w:lang w:val="en-US"/>
        </w:rPr>
      </w:pPr>
      <w:r>
        <w:rPr>
          <w:lang w:val="en-US"/>
        </w:rPr>
        <w:t xml:space="preserve">Directly controlling the spatial relation of each aperiodic SRS resource means  that RRC configurations are updated using MAC CE, which is clearly undesirable. </w:t>
      </w:r>
    </w:p>
    <w:p w14:paraId="5054112F" w14:textId="4F4FA96C" w:rsidR="0041442E" w:rsidRDefault="00D24390" w:rsidP="0041442E">
      <w:pPr>
        <w:pStyle w:val="BodyText"/>
        <w:rPr>
          <w:lang w:val="en-US"/>
        </w:rPr>
      </w:pPr>
      <w:r>
        <w:rPr>
          <w:lang w:val="en-US"/>
        </w:rPr>
        <w:t xml:space="preserve">We have identified two alternative </w:t>
      </w:r>
      <w:r w:rsidR="00CF42CA">
        <w:rPr>
          <w:lang w:val="en-US"/>
        </w:rPr>
        <w:t>methods for updating the spatial relation of aperiodic SRS resource</w:t>
      </w:r>
      <w:r w:rsidR="00F07598">
        <w:rPr>
          <w:lang w:val="en-US"/>
        </w:rPr>
        <w:t>s</w:t>
      </w:r>
      <w:r w:rsidR="00CF42CA">
        <w:rPr>
          <w:lang w:val="en-US"/>
        </w:rPr>
        <w:t xml:space="preserve"> using MA</w:t>
      </w:r>
      <w:r>
        <w:rPr>
          <w:lang w:val="en-US"/>
        </w:rPr>
        <w:t xml:space="preserve">C CE </w:t>
      </w:r>
      <w:r w:rsidR="00E97D21">
        <w:rPr>
          <w:lang w:val="en-US"/>
        </w:rPr>
        <w:t>signaling</w:t>
      </w:r>
      <w:r w:rsidR="00CF42CA">
        <w:rPr>
          <w:lang w:val="en-US"/>
        </w:rPr>
        <w:t>:</w:t>
      </w:r>
      <w:r w:rsidR="00F90865" w:rsidRPr="00F90865">
        <w:t xml:space="preserve"> </w:t>
      </w:r>
      <w:r w:rsidR="00F90865" w:rsidRPr="00F90865">
        <w:rPr>
          <w:lang w:val="en-US"/>
        </w:rPr>
        <w:t>SRS resource subset selection</w:t>
      </w:r>
      <w:r w:rsidR="00F90865">
        <w:rPr>
          <w:lang w:val="en-US"/>
        </w:rPr>
        <w:t xml:space="preserve"> and </w:t>
      </w:r>
      <w:r w:rsidR="00664356">
        <w:rPr>
          <w:lang w:val="en-US"/>
        </w:rPr>
        <w:t xml:space="preserve">SRS </w:t>
      </w:r>
      <w:r w:rsidR="000A67EB">
        <w:rPr>
          <w:lang w:val="en-US"/>
        </w:rPr>
        <w:t xml:space="preserve">resource </w:t>
      </w:r>
      <w:r w:rsidR="00664356">
        <w:rPr>
          <w:lang w:val="en-US"/>
        </w:rPr>
        <w:t>set selection.</w:t>
      </w:r>
    </w:p>
    <w:p w14:paraId="0BF06509" w14:textId="28B7D316" w:rsidR="00E97D21" w:rsidRPr="005F31B0" w:rsidRDefault="009342E7" w:rsidP="009342E7">
      <w:pPr>
        <w:pStyle w:val="Heading3"/>
        <w:rPr>
          <w:lang w:val="en-US"/>
        </w:rPr>
      </w:pPr>
      <w:bookmarkStart w:id="7" w:name="_Ref4651485"/>
      <w:r>
        <w:lastRenderedPageBreak/>
        <w:t>2.</w:t>
      </w:r>
      <w:r w:rsidR="003052F6">
        <w:t>1</w:t>
      </w:r>
      <w:r>
        <w:t>.1</w:t>
      </w:r>
      <w:r>
        <w:tab/>
      </w:r>
      <w:r w:rsidR="005F31B0">
        <w:t xml:space="preserve">SRS resource </w:t>
      </w:r>
      <w:r w:rsidR="005F31B0" w:rsidRPr="005F31B0">
        <w:t>subset selection</w:t>
      </w:r>
      <w:bookmarkEnd w:id="7"/>
    </w:p>
    <w:p w14:paraId="313B0FAF" w14:textId="362CBBCA" w:rsidR="00B75402" w:rsidRDefault="005F31B0" w:rsidP="00D726FD">
      <w:pPr>
        <w:pStyle w:val="BodyText"/>
        <w:rPr>
          <w:lang w:val="en-US"/>
        </w:rPr>
      </w:pPr>
      <w:r>
        <w:rPr>
          <w:lang w:val="en-US"/>
        </w:rPr>
        <w:t xml:space="preserve">For SRS resource subset </w:t>
      </w:r>
      <w:r w:rsidR="00B75402">
        <w:rPr>
          <w:lang w:val="en-US"/>
        </w:rPr>
        <w:t>selection,</w:t>
      </w:r>
      <w:r>
        <w:rPr>
          <w:lang w:val="en-US"/>
        </w:rPr>
        <w:t xml:space="preserve"> </w:t>
      </w:r>
      <w:r w:rsidR="00F07598">
        <w:rPr>
          <w:lang w:val="en-US"/>
        </w:rPr>
        <w:t xml:space="preserve">the NW uses </w:t>
      </w:r>
      <w:r w:rsidR="00CF42CA">
        <w:rPr>
          <w:lang w:val="en-US"/>
        </w:rPr>
        <w:t xml:space="preserve">RRC </w:t>
      </w:r>
      <w:r w:rsidR="0064040E">
        <w:rPr>
          <w:lang w:val="en-US"/>
        </w:rPr>
        <w:t xml:space="preserve">signaling </w:t>
      </w:r>
      <w:r w:rsidR="00F07598">
        <w:rPr>
          <w:lang w:val="en-US"/>
        </w:rPr>
        <w:t xml:space="preserve">to </w:t>
      </w:r>
      <w:r w:rsidR="0064040E">
        <w:rPr>
          <w:lang w:val="en-US"/>
        </w:rPr>
        <w:t>define</w:t>
      </w:r>
      <w:r w:rsidR="00CF42CA">
        <w:rPr>
          <w:lang w:val="en-US"/>
        </w:rPr>
        <w:t xml:space="preserve"> an</w:t>
      </w:r>
      <w:r w:rsidRPr="005F31B0">
        <w:rPr>
          <w:lang w:val="en-US"/>
        </w:rPr>
        <w:t xml:space="preserve"> SRS resource set for </w:t>
      </w:r>
      <w:r>
        <w:rPr>
          <w:lang w:val="en-US"/>
        </w:rPr>
        <w:t>codebook based (</w:t>
      </w:r>
      <w:r w:rsidRPr="005F31B0">
        <w:rPr>
          <w:lang w:val="en-US"/>
        </w:rPr>
        <w:t>CB</w:t>
      </w:r>
      <w:r>
        <w:rPr>
          <w:lang w:val="en-US"/>
        </w:rPr>
        <w:t>)</w:t>
      </w:r>
      <w:r w:rsidRPr="005F31B0">
        <w:rPr>
          <w:lang w:val="en-US"/>
        </w:rPr>
        <w:t xml:space="preserve"> UL transmission with N&gt;2 SRS resources. A MAC CE message </w:t>
      </w:r>
      <w:r>
        <w:rPr>
          <w:lang w:val="en-US"/>
        </w:rPr>
        <w:t xml:space="preserve">will then be used to </w:t>
      </w:r>
      <w:r w:rsidRPr="005F31B0">
        <w:rPr>
          <w:lang w:val="en-US"/>
        </w:rPr>
        <w:t>sub-select</w:t>
      </w:r>
      <w:r w:rsidR="00F07598">
        <w:rPr>
          <w:lang w:val="en-US"/>
        </w:rPr>
        <w:t xml:space="preserve"> (activate)</w:t>
      </w:r>
      <w:r w:rsidRPr="005F31B0">
        <w:rPr>
          <w:lang w:val="en-US"/>
        </w:rPr>
        <w:t xml:space="preserve"> </w:t>
      </w:r>
      <w:r w:rsidR="00CF42CA">
        <w:rPr>
          <w:lang w:val="en-US"/>
        </w:rPr>
        <w:t xml:space="preserve">1 or </w:t>
      </w:r>
      <w:r w:rsidRPr="005F31B0">
        <w:rPr>
          <w:lang w:val="en-US"/>
        </w:rPr>
        <w:t xml:space="preserve">2 out of the N </w:t>
      </w:r>
      <w:r>
        <w:rPr>
          <w:lang w:val="en-US"/>
        </w:rPr>
        <w:t xml:space="preserve">SRS </w:t>
      </w:r>
      <w:r w:rsidRPr="005F31B0">
        <w:rPr>
          <w:lang w:val="en-US"/>
        </w:rPr>
        <w:t>resources</w:t>
      </w:r>
      <w:r w:rsidR="0064040E">
        <w:rPr>
          <w:lang w:val="en-US"/>
        </w:rPr>
        <w:t xml:space="preserve"> to be used for CB based UL transmission</w:t>
      </w:r>
      <w:r>
        <w:rPr>
          <w:lang w:val="en-US"/>
        </w:rPr>
        <w:t>. By using different spatial relations for the different SRS resources in the</w:t>
      </w:r>
      <w:r w:rsidR="0064040E">
        <w:rPr>
          <w:lang w:val="en-US"/>
        </w:rPr>
        <w:t xml:space="preserve"> SRS resource set, MAC CE signaling can </w:t>
      </w:r>
      <w:r w:rsidR="007044D2">
        <w:rPr>
          <w:lang w:val="en-US"/>
        </w:rPr>
        <w:t xml:space="preserve">in this way </w:t>
      </w:r>
      <w:r w:rsidR="0064040E">
        <w:rPr>
          <w:lang w:val="en-US"/>
        </w:rPr>
        <w:t xml:space="preserve">be used to implicitly update the spatial relation of PUSCH. </w:t>
      </w:r>
      <w:r>
        <w:rPr>
          <w:lang w:val="en-US"/>
        </w:rPr>
        <w:t xml:space="preserve">The same </w:t>
      </w:r>
      <w:r w:rsidR="0064040E">
        <w:rPr>
          <w:lang w:val="en-US"/>
        </w:rPr>
        <w:t xml:space="preserve">method can also </w:t>
      </w:r>
      <w:r>
        <w:rPr>
          <w:lang w:val="en-US"/>
        </w:rPr>
        <w:t xml:space="preserve">be applied for </w:t>
      </w:r>
      <w:r w:rsidR="0064040E">
        <w:rPr>
          <w:lang w:val="en-US"/>
        </w:rPr>
        <w:t>Non-codebook based (</w:t>
      </w:r>
      <w:r>
        <w:rPr>
          <w:lang w:val="en-US"/>
        </w:rPr>
        <w:t>NCB</w:t>
      </w:r>
      <w:r w:rsidR="0064040E">
        <w:rPr>
          <w:lang w:val="en-US"/>
        </w:rPr>
        <w:t>)</w:t>
      </w:r>
      <w:r w:rsidR="00A60E3D">
        <w:rPr>
          <w:lang w:val="en-US"/>
        </w:rPr>
        <w:t>.</w:t>
      </w:r>
      <w:r w:rsidR="00D726FD">
        <w:rPr>
          <w:lang w:val="en-US"/>
        </w:rPr>
        <w:t xml:space="preserve"> </w:t>
      </w:r>
      <w:r w:rsidR="009342E7">
        <w:rPr>
          <w:lang w:val="en-US"/>
        </w:rPr>
        <w:t>This is similar to how TCI states for PDSCH are down-selected for DCI indication.</w:t>
      </w:r>
      <w:r w:rsidR="00C87BFF">
        <w:rPr>
          <w:lang w:val="en-US"/>
        </w:rPr>
        <w:t xml:space="preserve"> Figure 1 illustrates </w:t>
      </w:r>
      <w:r w:rsidR="002E31CC">
        <w:rPr>
          <w:lang w:val="en-US"/>
        </w:rPr>
        <w:t>the basic principle of this method</w:t>
      </w:r>
      <w:r w:rsidR="002D7780">
        <w:rPr>
          <w:lang w:val="en-US"/>
        </w:rPr>
        <w:t xml:space="preserve"> for </w:t>
      </w:r>
      <w:proofErr w:type="gramStart"/>
      <w:r w:rsidR="002D7780">
        <w:rPr>
          <w:lang w:val="en-US"/>
        </w:rPr>
        <w:t>codebook based</w:t>
      </w:r>
      <w:proofErr w:type="gramEnd"/>
      <w:r w:rsidR="002D7780">
        <w:rPr>
          <w:lang w:val="en-US"/>
        </w:rPr>
        <w:t xml:space="preserve"> UL transmission</w:t>
      </w:r>
      <w:r w:rsidR="002E31CC">
        <w:rPr>
          <w:lang w:val="en-US"/>
        </w:rPr>
        <w:t>.</w:t>
      </w:r>
      <w:r w:rsidR="00312048">
        <w:rPr>
          <w:lang w:val="en-US"/>
        </w:rPr>
        <w:t xml:space="preserve"> </w:t>
      </w:r>
    </w:p>
    <w:p w14:paraId="398CECEC" w14:textId="7E8E5F3B" w:rsidR="00AA0C4C" w:rsidRDefault="00D44E16" w:rsidP="00D726FD">
      <w:pPr>
        <w:pStyle w:val="BodyText"/>
        <w:rPr>
          <w:lang w:val="en-US"/>
        </w:rPr>
      </w:pPr>
      <w:r>
        <w:rPr>
          <w:lang w:val="en-US"/>
        </w:rPr>
        <w:t xml:space="preserve">However, </w:t>
      </w:r>
      <w:r w:rsidR="00702B3B">
        <w:rPr>
          <w:lang w:val="en-US"/>
        </w:rPr>
        <w:t xml:space="preserve">one problem identified </w:t>
      </w:r>
      <w:r w:rsidR="00AA0C4C">
        <w:rPr>
          <w:lang w:val="en-US"/>
        </w:rPr>
        <w:t xml:space="preserve">for </w:t>
      </w:r>
      <w:r w:rsidR="00702B3B">
        <w:rPr>
          <w:lang w:val="en-US"/>
        </w:rPr>
        <w:t xml:space="preserve">this </w:t>
      </w:r>
      <w:r w:rsidR="00664356">
        <w:rPr>
          <w:lang w:val="en-US"/>
        </w:rPr>
        <w:t>solution</w:t>
      </w:r>
      <w:r w:rsidR="00AA0C4C">
        <w:rPr>
          <w:lang w:val="en-US"/>
        </w:rPr>
        <w:t xml:space="preserve"> is that some SRS parameters (most notably the power control parameters) are defined on SRS resource set level. Since the MAC CE only selects SRS resources from the same SRS resource set, the parameters defined on set level will be the same. </w:t>
      </w:r>
    </w:p>
    <w:p w14:paraId="36E858D7" w14:textId="24FA4FC8" w:rsidR="00AA0C4C" w:rsidRDefault="00AA0C4C" w:rsidP="00D726FD">
      <w:pPr>
        <w:pStyle w:val="BodyText"/>
        <w:rPr>
          <w:lang w:val="en-US"/>
        </w:rPr>
      </w:pPr>
      <w:r>
        <w:rPr>
          <w:lang w:val="en-US"/>
        </w:rPr>
        <w:t>Of course, the number of SRS resources in an SRS resource set must be increased to cater for the maximum number of supported spatial relations. The MAC CE signaling must also be capable of selecting any 2 out of the SR</w:t>
      </w:r>
      <w:r w:rsidR="003052F6">
        <w:rPr>
          <w:lang w:val="en-US"/>
        </w:rPr>
        <w:t>S</w:t>
      </w:r>
      <w:r>
        <w:rPr>
          <w:lang w:val="en-US"/>
        </w:rPr>
        <w:t xml:space="preserve"> resources in the </w:t>
      </w:r>
      <w:r w:rsidR="003052F6">
        <w:rPr>
          <w:lang w:val="en-US"/>
        </w:rPr>
        <w:t>(</w:t>
      </w:r>
      <w:r>
        <w:rPr>
          <w:lang w:val="en-US"/>
        </w:rPr>
        <w:t>large</w:t>
      </w:r>
      <w:r w:rsidR="003052F6">
        <w:rPr>
          <w:lang w:val="en-US"/>
        </w:rPr>
        <w:t>)</w:t>
      </w:r>
      <w:r>
        <w:rPr>
          <w:lang w:val="en-US"/>
        </w:rPr>
        <w:t xml:space="preserve"> SRS resource set</w:t>
      </w:r>
      <w:r w:rsidR="003052F6">
        <w:rPr>
          <w:lang w:val="en-US"/>
        </w:rPr>
        <w:t xml:space="preserve"> for SRS-</w:t>
      </w:r>
      <w:proofErr w:type="spellStart"/>
      <w:r w:rsidR="003052F6">
        <w:rPr>
          <w:lang w:val="en-US"/>
        </w:rPr>
        <w:t>SetUse</w:t>
      </w:r>
      <w:proofErr w:type="spellEnd"/>
      <w:r w:rsidR="003052F6">
        <w:rPr>
          <w:lang w:val="en-US"/>
        </w:rPr>
        <w:t>=’codebook’ and any 4 out of the SRS resources in the (large) SRS resource set for SRS-</w:t>
      </w:r>
      <w:proofErr w:type="spellStart"/>
      <w:r w:rsidR="003052F6">
        <w:rPr>
          <w:lang w:val="en-US"/>
        </w:rPr>
        <w:t>SetUse</w:t>
      </w:r>
      <w:proofErr w:type="spellEnd"/>
      <w:r w:rsidR="003052F6">
        <w:rPr>
          <w:lang w:val="en-US"/>
        </w:rPr>
        <w:t>=’</w:t>
      </w:r>
      <w:proofErr w:type="spellStart"/>
      <w:r w:rsidR="003052F6">
        <w:rPr>
          <w:lang w:val="en-US"/>
        </w:rPr>
        <w:t>nonCodebook</w:t>
      </w:r>
      <w:proofErr w:type="spellEnd"/>
      <w:r w:rsidR="003052F6">
        <w:rPr>
          <w:lang w:val="en-US"/>
        </w:rPr>
        <w:t>’. This would either lead to a large MAC CE overhead, or a complicated signaling design.</w:t>
      </w:r>
    </w:p>
    <w:p w14:paraId="553B1D8F" w14:textId="77777777" w:rsidR="00AA0C4C" w:rsidRDefault="00AA0C4C" w:rsidP="00D726FD">
      <w:pPr>
        <w:pStyle w:val="BodyText"/>
        <w:rPr>
          <w:lang w:val="en-US"/>
        </w:rPr>
      </w:pPr>
    </w:p>
    <w:p w14:paraId="10AADA13" w14:textId="66C30230" w:rsidR="00CA2B16" w:rsidRDefault="00CA2B16" w:rsidP="00CA2B16">
      <w:pPr>
        <w:pStyle w:val="BodyText"/>
        <w:jc w:val="center"/>
        <w:rPr>
          <w:lang w:val="en-US"/>
        </w:rPr>
      </w:pPr>
      <w:r w:rsidRPr="006B08FC">
        <w:rPr>
          <w:noProof/>
        </w:rPr>
        <w:drawing>
          <wp:inline distT="0" distB="0" distL="0" distR="0" wp14:anchorId="1CDA09D6" wp14:editId="73B81993">
            <wp:extent cx="4152159" cy="2482077"/>
            <wp:effectExtent l="0" t="0" r="1270" b="0"/>
            <wp:docPr id="7" name="Picture 6">
              <a:extLst xmlns:a="http://schemas.openxmlformats.org/drawingml/2006/main">
                <a:ext uri="{FF2B5EF4-FFF2-40B4-BE49-F238E27FC236}">
                  <a16:creationId xmlns:a16="http://schemas.microsoft.com/office/drawing/2014/main" id="{A46768A0-973C-413D-84A9-7E17CC6CB4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A46768A0-973C-413D-84A9-7E17CC6CB494}"/>
                        </a:ext>
                      </a:extLst>
                    </pic:cNvPr>
                    <pic:cNvPicPr>
                      <a:picLocks noChangeAspect="1"/>
                    </pic:cNvPicPr>
                  </pic:nvPicPr>
                  <pic:blipFill>
                    <a:blip r:embed="rId11"/>
                    <a:stretch>
                      <a:fillRect/>
                    </a:stretch>
                  </pic:blipFill>
                  <pic:spPr>
                    <a:xfrm>
                      <a:off x="0" y="0"/>
                      <a:ext cx="4160636" cy="2487144"/>
                    </a:xfrm>
                    <a:prstGeom prst="rect">
                      <a:avLst/>
                    </a:prstGeom>
                  </pic:spPr>
                </pic:pic>
              </a:graphicData>
            </a:graphic>
          </wp:inline>
        </w:drawing>
      </w:r>
    </w:p>
    <w:p w14:paraId="057CB936" w14:textId="1801A54C" w:rsidR="00CA2B16" w:rsidRDefault="00CA2B16" w:rsidP="00CA2B16">
      <w:pPr>
        <w:pStyle w:val="Caption"/>
        <w:ind w:firstLine="567"/>
        <w:rPr>
          <w:lang w:val="en-US"/>
        </w:rPr>
      </w:pPr>
      <w:r>
        <w:t xml:space="preserve">Figure </w:t>
      </w:r>
      <w:r w:rsidR="009B0C2F">
        <w:rPr>
          <w:noProof/>
        </w:rPr>
        <w:fldChar w:fldCharType="begin"/>
      </w:r>
      <w:r w:rsidR="009B0C2F">
        <w:rPr>
          <w:noProof/>
        </w:rPr>
        <w:instrText xml:space="preserve"> SEQ Figure \* ARABIC </w:instrText>
      </w:r>
      <w:r w:rsidR="009B0C2F">
        <w:rPr>
          <w:noProof/>
        </w:rPr>
        <w:fldChar w:fldCharType="separate"/>
      </w:r>
      <w:r w:rsidR="00B11BE2">
        <w:rPr>
          <w:noProof/>
        </w:rPr>
        <w:t>1</w:t>
      </w:r>
      <w:r w:rsidR="009B0C2F">
        <w:rPr>
          <w:noProof/>
        </w:rPr>
        <w:fldChar w:fldCharType="end"/>
      </w:r>
      <w:r>
        <w:tab/>
      </w:r>
      <w:r>
        <w:rPr>
          <w:lang w:val="en-US"/>
        </w:rPr>
        <w:t xml:space="preserve"> Schematic illustration of the method SRS resource subset selection</w:t>
      </w:r>
    </w:p>
    <w:p w14:paraId="367BC86E" w14:textId="61DF6F73" w:rsidR="00E3131A" w:rsidRPr="00B75402" w:rsidRDefault="00E3131A" w:rsidP="0041442E">
      <w:pPr>
        <w:pStyle w:val="BodyText"/>
        <w:rPr>
          <w:lang w:val="en-US"/>
        </w:rPr>
      </w:pPr>
    </w:p>
    <w:p w14:paraId="1C44757F" w14:textId="6F1D1626" w:rsidR="00F90865" w:rsidRDefault="009342E7" w:rsidP="009342E7">
      <w:pPr>
        <w:pStyle w:val="Heading3"/>
        <w:rPr>
          <w:lang w:val="en-US"/>
        </w:rPr>
      </w:pPr>
      <w:r>
        <w:rPr>
          <w:lang w:val="en-US"/>
        </w:rPr>
        <w:t>2.</w:t>
      </w:r>
      <w:r w:rsidR="003052F6">
        <w:rPr>
          <w:lang w:val="en-US"/>
        </w:rPr>
        <w:t>1</w:t>
      </w:r>
      <w:r>
        <w:rPr>
          <w:lang w:val="en-US"/>
        </w:rPr>
        <w:t>.2</w:t>
      </w:r>
      <w:r>
        <w:rPr>
          <w:lang w:val="en-US"/>
        </w:rPr>
        <w:tab/>
      </w:r>
      <w:r w:rsidR="00F90865">
        <w:rPr>
          <w:lang w:val="en-US"/>
        </w:rPr>
        <w:t xml:space="preserve">SRS </w:t>
      </w:r>
      <w:r w:rsidR="000A67EB">
        <w:rPr>
          <w:lang w:val="en-US"/>
        </w:rPr>
        <w:t xml:space="preserve">resource </w:t>
      </w:r>
      <w:r w:rsidR="00F90865">
        <w:rPr>
          <w:lang w:val="en-US"/>
        </w:rPr>
        <w:t>set selection</w:t>
      </w:r>
    </w:p>
    <w:p w14:paraId="4F915920" w14:textId="224837DC" w:rsidR="00567E79" w:rsidRDefault="000A67EB" w:rsidP="00567E79">
      <w:pPr>
        <w:pStyle w:val="BodyText"/>
        <w:rPr>
          <w:lang w:val="en-US"/>
        </w:rPr>
      </w:pPr>
      <w:r>
        <w:rPr>
          <w:lang w:val="en-US"/>
        </w:rPr>
        <w:t>For SRS resource set selection</w:t>
      </w:r>
      <w:r w:rsidR="00B75402">
        <w:rPr>
          <w:lang w:val="en-US"/>
        </w:rPr>
        <w:t>,</w:t>
      </w:r>
      <w:r>
        <w:rPr>
          <w:lang w:val="en-US"/>
        </w:rPr>
        <w:t xml:space="preserve"> </w:t>
      </w:r>
      <w:r w:rsidR="00F07598">
        <w:rPr>
          <w:lang w:val="en-US"/>
        </w:rPr>
        <w:t xml:space="preserve">the NW uses </w:t>
      </w:r>
      <w:r>
        <w:rPr>
          <w:lang w:val="en-US"/>
        </w:rPr>
        <w:t>RRC signaling</w:t>
      </w:r>
      <w:r w:rsidR="00F07598">
        <w:rPr>
          <w:lang w:val="en-US"/>
        </w:rPr>
        <w:t xml:space="preserve"> to</w:t>
      </w:r>
      <w:r>
        <w:rPr>
          <w:lang w:val="en-US"/>
        </w:rPr>
        <w:t xml:space="preserve"> define </w:t>
      </w:r>
      <w:r w:rsidR="00C332AF" w:rsidRPr="00C332AF">
        <w:rPr>
          <w:lang w:val="en-US"/>
        </w:rPr>
        <w:t xml:space="preserve">N </w:t>
      </w:r>
      <w:r>
        <w:rPr>
          <w:lang w:val="en-US"/>
        </w:rPr>
        <w:t xml:space="preserve">candidate </w:t>
      </w:r>
      <w:r w:rsidR="00C332AF" w:rsidRPr="00C332AF">
        <w:rPr>
          <w:lang w:val="en-US"/>
        </w:rPr>
        <w:t xml:space="preserve">SRS resource sets for CB UL transmission where each SRS resource set can have up to 2 SRS resources. </w:t>
      </w:r>
      <w:r>
        <w:rPr>
          <w:lang w:val="en-US"/>
        </w:rPr>
        <w:t xml:space="preserve">A </w:t>
      </w:r>
      <w:r w:rsidR="00C332AF" w:rsidRPr="00C332AF">
        <w:rPr>
          <w:lang w:val="en-US"/>
        </w:rPr>
        <w:t>MAC-CE</w:t>
      </w:r>
      <w:r>
        <w:rPr>
          <w:lang w:val="en-US"/>
        </w:rPr>
        <w:t xml:space="preserve"> message will then be used to select (activate) on</w:t>
      </w:r>
      <w:r w:rsidR="004B245C">
        <w:rPr>
          <w:lang w:val="en-US"/>
        </w:rPr>
        <w:t>e</w:t>
      </w:r>
      <w:r>
        <w:rPr>
          <w:lang w:val="en-US"/>
        </w:rPr>
        <w:t xml:space="preserve"> out of the N </w:t>
      </w:r>
      <w:r w:rsidR="004B245C">
        <w:rPr>
          <w:lang w:val="en-US"/>
        </w:rPr>
        <w:t xml:space="preserve">candidate </w:t>
      </w:r>
      <w:r>
        <w:rPr>
          <w:lang w:val="en-US"/>
        </w:rPr>
        <w:t>SRS resource set</w:t>
      </w:r>
      <w:r w:rsidR="00FA5332">
        <w:rPr>
          <w:lang w:val="en-US"/>
        </w:rPr>
        <w:t>s</w:t>
      </w:r>
      <w:r>
        <w:rPr>
          <w:lang w:val="en-US"/>
        </w:rPr>
        <w:t xml:space="preserve"> for CB UL transmission</w:t>
      </w:r>
      <w:r w:rsidR="004B245C">
        <w:rPr>
          <w:lang w:val="en-US"/>
        </w:rPr>
        <w:t>.</w:t>
      </w:r>
      <w:r w:rsidR="00C332AF" w:rsidRPr="00C332AF">
        <w:rPr>
          <w:lang w:val="en-US"/>
        </w:rPr>
        <w:t xml:space="preserve"> </w:t>
      </w:r>
      <w:r w:rsidR="004B245C">
        <w:rPr>
          <w:lang w:val="en-US"/>
        </w:rPr>
        <w:t xml:space="preserve">The same method can also be used for </w:t>
      </w:r>
      <w:r w:rsidR="00C332AF" w:rsidRPr="00C332AF">
        <w:rPr>
          <w:lang w:val="en-US"/>
        </w:rPr>
        <w:t>NCB UL transmission.</w:t>
      </w:r>
      <w:r w:rsidR="004B245C">
        <w:rPr>
          <w:lang w:val="en-US"/>
        </w:rPr>
        <w:t xml:space="preserve"> </w:t>
      </w:r>
      <w:r w:rsidR="00064AF3">
        <w:rPr>
          <w:lang w:val="en-US"/>
        </w:rPr>
        <w:t xml:space="preserve">Figure </w:t>
      </w:r>
      <w:r w:rsidR="00CA2B16">
        <w:rPr>
          <w:lang w:val="en-US"/>
        </w:rPr>
        <w:t>2</w:t>
      </w:r>
      <w:r w:rsidR="00064AF3">
        <w:rPr>
          <w:lang w:val="en-US"/>
        </w:rPr>
        <w:t xml:space="preserve"> illustrates the basic principle of this method</w:t>
      </w:r>
      <w:r w:rsidR="002D7780">
        <w:rPr>
          <w:lang w:val="en-US"/>
        </w:rPr>
        <w:t xml:space="preserve"> for </w:t>
      </w:r>
      <w:proofErr w:type="gramStart"/>
      <w:r w:rsidR="002D7780">
        <w:rPr>
          <w:lang w:val="en-US"/>
        </w:rPr>
        <w:t>codebook based</w:t>
      </w:r>
      <w:proofErr w:type="gramEnd"/>
      <w:r w:rsidR="002D7780">
        <w:rPr>
          <w:lang w:val="en-US"/>
        </w:rPr>
        <w:t xml:space="preserve"> UL transmission</w:t>
      </w:r>
      <w:r w:rsidR="00064AF3">
        <w:rPr>
          <w:lang w:val="en-US"/>
        </w:rPr>
        <w:t>.</w:t>
      </w:r>
      <w:r w:rsidR="00CA2B16">
        <w:rPr>
          <w:lang w:val="en-US"/>
        </w:rPr>
        <w:t xml:space="preserve"> </w:t>
      </w:r>
      <w:r w:rsidR="00FA5332">
        <w:rPr>
          <w:lang w:val="en-US"/>
        </w:rPr>
        <w:t xml:space="preserve">This </w:t>
      </w:r>
      <w:r w:rsidR="00CA2B16">
        <w:rPr>
          <w:lang w:val="en-US"/>
        </w:rPr>
        <w:t xml:space="preserve">method </w:t>
      </w:r>
      <w:r w:rsidR="00FA5332">
        <w:rPr>
          <w:lang w:val="en-US"/>
        </w:rPr>
        <w:t xml:space="preserve">will remove the identified problem related to </w:t>
      </w:r>
      <w:r w:rsidR="00D726FD">
        <w:rPr>
          <w:lang w:val="en-US"/>
        </w:rPr>
        <w:t>the SRS</w:t>
      </w:r>
      <w:r w:rsidR="004B245C">
        <w:t xml:space="preserve"> resource </w:t>
      </w:r>
      <w:r w:rsidR="004B245C" w:rsidRPr="005F31B0">
        <w:t>subset selection</w:t>
      </w:r>
      <w:r w:rsidR="00FA5332">
        <w:rPr>
          <w:lang w:val="en-US"/>
        </w:rPr>
        <w:t>, sinc</w:t>
      </w:r>
      <w:r w:rsidR="0047275C">
        <w:rPr>
          <w:lang w:val="en-US"/>
        </w:rPr>
        <w:t xml:space="preserve">e individual power control loops can be defined for respective </w:t>
      </w:r>
      <w:r w:rsidR="004B245C">
        <w:rPr>
          <w:lang w:val="en-US"/>
        </w:rPr>
        <w:t>candidate SRS resource set.</w:t>
      </w:r>
      <w:r w:rsidR="009342E7">
        <w:rPr>
          <w:lang w:val="en-US"/>
        </w:rPr>
        <w:t xml:space="preserve"> This </w:t>
      </w:r>
      <w:r w:rsidR="00E601D5">
        <w:rPr>
          <w:lang w:val="en-US"/>
        </w:rPr>
        <w:t xml:space="preserve">selection procedure </w:t>
      </w:r>
      <w:r w:rsidR="009342E7">
        <w:rPr>
          <w:lang w:val="en-US"/>
        </w:rPr>
        <w:t xml:space="preserve">is </w:t>
      </w:r>
      <w:proofErr w:type="gramStart"/>
      <w:r w:rsidR="009342E7">
        <w:rPr>
          <w:lang w:val="en-US"/>
        </w:rPr>
        <w:t>similar to</w:t>
      </w:r>
      <w:proofErr w:type="gramEnd"/>
      <w:r w:rsidR="009342E7">
        <w:rPr>
          <w:lang w:val="en-US"/>
        </w:rPr>
        <w:t xml:space="preserve"> how aperiodic triggering states are down-selected</w:t>
      </w:r>
      <w:r w:rsidR="00AA0C4C">
        <w:rPr>
          <w:lang w:val="en-US"/>
        </w:rPr>
        <w:t xml:space="preserve"> in NR Release-15</w:t>
      </w:r>
      <w:r w:rsidR="009342E7">
        <w:rPr>
          <w:lang w:val="en-US"/>
        </w:rPr>
        <w:t>.</w:t>
      </w:r>
    </w:p>
    <w:p w14:paraId="07ED3703" w14:textId="5AA55533" w:rsidR="00AA0C4C" w:rsidRDefault="00D3511F" w:rsidP="00D3511F">
      <w:pPr>
        <w:pStyle w:val="BodyText"/>
        <w:rPr>
          <w:lang w:val="en-US"/>
        </w:rPr>
      </w:pPr>
      <w:r>
        <w:rPr>
          <w:lang w:val="en-US"/>
        </w:rPr>
        <w:t>On the other</w:t>
      </w:r>
      <w:r w:rsidR="00AA0C4C">
        <w:rPr>
          <w:lang w:val="en-US"/>
        </w:rPr>
        <w:t xml:space="preserve"> hand</w:t>
      </w:r>
      <w:r>
        <w:rPr>
          <w:lang w:val="en-US"/>
        </w:rPr>
        <w:t>, th</w:t>
      </w:r>
      <w:r w:rsidR="00AA0C4C">
        <w:rPr>
          <w:lang w:val="en-US"/>
        </w:rPr>
        <w:t xml:space="preserve">e additional flexibility comes at the cost of more RRC signaling: the number of configured SRS resource sets will increase. </w:t>
      </w:r>
      <w:proofErr w:type="gramStart"/>
      <w:r w:rsidR="00AA0C4C">
        <w:rPr>
          <w:lang w:val="en-US"/>
        </w:rPr>
        <w:t>Assuming that</w:t>
      </w:r>
      <w:proofErr w:type="gramEnd"/>
      <w:r w:rsidR="00AA0C4C">
        <w:rPr>
          <w:lang w:val="en-US"/>
        </w:rPr>
        <w:t xml:space="preserve"> we would like to have 64 possible spatial relations for the aperiodic SRS, we would need to define 32 SRS resource sets, using DCI to switch between the two SRS resources. </w:t>
      </w:r>
      <w:r w:rsidR="003052F6">
        <w:rPr>
          <w:lang w:val="en-US"/>
        </w:rPr>
        <w:t>On the other hand, the MAC CE signaling is trivial to design: it only selects among the configured SRS Resource Sets.</w:t>
      </w:r>
    </w:p>
    <w:p w14:paraId="700EE470" w14:textId="77777777" w:rsidR="00CA2B16" w:rsidRPr="00D04FD5" w:rsidRDefault="00CA2B16" w:rsidP="00D3511F">
      <w:pPr>
        <w:pStyle w:val="BodyText"/>
        <w:rPr>
          <w:lang w:val="en-US"/>
        </w:rPr>
      </w:pPr>
    </w:p>
    <w:p w14:paraId="382F6DEE" w14:textId="77777777" w:rsidR="00A60E3D" w:rsidRDefault="00A60E3D" w:rsidP="0041442E">
      <w:pPr>
        <w:pStyle w:val="BodyText"/>
        <w:rPr>
          <w:lang w:val="en-US"/>
        </w:rPr>
      </w:pPr>
    </w:p>
    <w:p w14:paraId="68E153D0" w14:textId="1F59187B" w:rsidR="005F31B0" w:rsidRDefault="004F7249" w:rsidP="00B75402">
      <w:pPr>
        <w:pStyle w:val="BodyText"/>
        <w:jc w:val="center"/>
        <w:rPr>
          <w:lang w:val="en-US"/>
        </w:rPr>
      </w:pPr>
      <w:r w:rsidRPr="004F7249">
        <w:rPr>
          <w:noProof/>
        </w:rPr>
        <w:lastRenderedPageBreak/>
        <w:drawing>
          <wp:inline distT="0" distB="0" distL="0" distR="0" wp14:anchorId="380CE9BF" wp14:editId="6054BC30">
            <wp:extent cx="5590680" cy="3438277"/>
            <wp:effectExtent l="0" t="0" r="0" b="0"/>
            <wp:docPr id="76" name="Picture 75">
              <a:extLst xmlns:a="http://schemas.openxmlformats.org/drawingml/2006/main">
                <a:ext uri="{FF2B5EF4-FFF2-40B4-BE49-F238E27FC236}">
                  <a16:creationId xmlns:a16="http://schemas.microsoft.com/office/drawing/2014/main" id="{90427DF2-A71B-4D66-925F-F79E08E771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5">
                      <a:extLst>
                        <a:ext uri="{FF2B5EF4-FFF2-40B4-BE49-F238E27FC236}">
                          <a16:creationId xmlns:a16="http://schemas.microsoft.com/office/drawing/2014/main" id="{90427DF2-A71B-4D66-925F-F79E08E771D0}"/>
                        </a:ext>
                      </a:extLst>
                    </pic:cNvPr>
                    <pic:cNvPicPr>
                      <a:picLocks noChangeAspect="1"/>
                    </pic:cNvPicPr>
                  </pic:nvPicPr>
                  <pic:blipFill>
                    <a:blip r:embed="rId12"/>
                    <a:stretch>
                      <a:fillRect/>
                    </a:stretch>
                  </pic:blipFill>
                  <pic:spPr>
                    <a:xfrm>
                      <a:off x="0" y="0"/>
                      <a:ext cx="5595751" cy="3441395"/>
                    </a:xfrm>
                    <a:prstGeom prst="rect">
                      <a:avLst/>
                    </a:prstGeom>
                  </pic:spPr>
                </pic:pic>
              </a:graphicData>
            </a:graphic>
          </wp:inline>
        </w:drawing>
      </w:r>
    </w:p>
    <w:p w14:paraId="22929BD8" w14:textId="56184AF3" w:rsidR="001171DF" w:rsidRPr="00155502" w:rsidRDefault="00CA2B16" w:rsidP="00155502">
      <w:pPr>
        <w:pStyle w:val="Caption"/>
        <w:ind w:firstLine="567"/>
        <w:rPr>
          <w:lang w:val="en-US"/>
        </w:rPr>
      </w:pPr>
      <w:r>
        <w:t xml:space="preserve">Figure </w:t>
      </w:r>
      <w:r w:rsidR="009B0C2F">
        <w:rPr>
          <w:noProof/>
        </w:rPr>
        <w:fldChar w:fldCharType="begin"/>
      </w:r>
      <w:r w:rsidR="009B0C2F">
        <w:rPr>
          <w:noProof/>
        </w:rPr>
        <w:instrText xml:space="preserve"> SEQ Figure \* ARABIC </w:instrText>
      </w:r>
      <w:r w:rsidR="009B0C2F">
        <w:rPr>
          <w:noProof/>
        </w:rPr>
        <w:fldChar w:fldCharType="separate"/>
      </w:r>
      <w:r w:rsidR="00B11BE2">
        <w:rPr>
          <w:noProof/>
        </w:rPr>
        <w:t>2</w:t>
      </w:r>
      <w:r w:rsidR="009B0C2F">
        <w:rPr>
          <w:noProof/>
        </w:rPr>
        <w:fldChar w:fldCharType="end"/>
      </w:r>
      <w:r>
        <w:tab/>
      </w:r>
      <w:r w:rsidR="002D7780">
        <w:rPr>
          <w:lang w:val="en-US"/>
        </w:rPr>
        <w:t>Schematic illustration of the method SRS resource subset selection</w:t>
      </w:r>
    </w:p>
    <w:p w14:paraId="53812623" w14:textId="10670C28" w:rsidR="003052F6" w:rsidRDefault="003052F6" w:rsidP="003052F6">
      <w:pPr>
        <w:pStyle w:val="Heading2"/>
      </w:pPr>
      <w:r>
        <w:t>2.2</w:t>
      </w:r>
      <w:r>
        <w:tab/>
        <w:t>Comparison</w:t>
      </w:r>
    </w:p>
    <w:p w14:paraId="5C4A0C82" w14:textId="3297380E" w:rsidR="003052F6" w:rsidRDefault="003052F6" w:rsidP="003052F6">
      <w:pPr>
        <w:pStyle w:val="BodyText"/>
      </w:pPr>
      <w:r>
        <w:t>As described above, the SRS resource subset selection method has lower RRC overhead but will lead to a higher MAC CE overhead or to a more complicated MAC CE signalling design. The SRS resource set selection provides somewhat more configuration flexibility, since power control parameters may be different for the different SRS resource sets.</w:t>
      </w:r>
    </w:p>
    <w:p w14:paraId="6E4E4D05" w14:textId="21C95269" w:rsidR="003052F6" w:rsidRDefault="003052F6" w:rsidP="003052F6">
      <w:pPr>
        <w:pStyle w:val="BodyText"/>
      </w:pPr>
      <w:r>
        <w:t>Due to the better flexibility and simpler/cleaner MAC CE design, we propose</w:t>
      </w:r>
    </w:p>
    <w:p w14:paraId="6668F614" w14:textId="77777777" w:rsidR="003052F6" w:rsidRDefault="003052F6" w:rsidP="003052F6">
      <w:pPr>
        <w:pStyle w:val="Proposal"/>
        <w:rPr>
          <w:lang w:val="en-US"/>
        </w:rPr>
      </w:pPr>
      <w:bookmarkStart w:id="8" w:name="_Toc4745131"/>
      <w:r>
        <w:rPr>
          <w:lang w:val="en-US"/>
        </w:rPr>
        <w:t>Select method two (SRS resource set selection) for updating spatial relation for aperiodic SRS resources via MAC CE signaling</w:t>
      </w:r>
      <w:bookmarkEnd w:id="8"/>
    </w:p>
    <w:p w14:paraId="6E4EF70F" w14:textId="77777777" w:rsidR="003052F6" w:rsidRPr="003052F6" w:rsidRDefault="003052F6" w:rsidP="003052F6">
      <w:pPr>
        <w:pStyle w:val="BodyText"/>
      </w:pPr>
    </w:p>
    <w:p w14:paraId="0E50A7A9" w14:textId="77777777" w:rsidR="00C01F33" w:rsidRPr="00CE0424" w:rsidRDefault="00C01F33" w:rsidP="00CE0424">
      <w:pPr>
        <w:pStyle w:val="Heading1"/>
      </w:pPr>
      <w:r w:rsidRPr="00CE0424">
        <w:t>Conclusion</w:t>
      </w:r>
    </w:p>
    <w:p w14:paraId="29A284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FF6A75B" w14:textId="634D1051" w:rsidR="00B11BE2"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745130" w:history="1">
        <w:r w:rsidR="00B11BE2" w:rsidRPr="00ED0330">
          <w:rPr>
            <w:rStyle w:val="Hyperlink"/>
            <w:noProof/>
            <w:lang w:val="en-US"/>
          </w:rPr>
          <w:t>Proposal 1</w:t>
        </w:r>
        <w:r w:rsidR="00B11BE2">
          <w:rPr>
            <w:rFonts w:asciiTheme="minorHAnsi" w:eastAsiaTheme="minorEastAsia" w:hAnsiTheme="minorHAnsi" w:cstheme="minorBidi"/>
            <w:b w:val="0"/>
            <w:noProof/>
            <w:sz w:val="22"/>
            <w:szCs w:val="22"/>
            <w:lang w:val="sv-SE" w:eastAsia="sv-SE"/>
          </w:rPr>
          <w:tab/>
        </w:r>
        <w:r w:rsidR="00B11BE2" w:rsidRPr="00ED0330">
          <w:rPr>
            <w:rStyle w:val="Hyperlink"/>
            <w:noProof/>
            <w:lang w:val="en-US"/>
          </w:rPr>
          <w:t>Confirm the working assumption to support MAC CE based spatial relation update for aperiodic SRS.</w:t>
        </w:r>
      </w:hyperlink>
    </w:p>
    <w:p w14:paraId="547F05BB" w14:textId="7671CB35" w:rsidR="00B11BE2" w:rsidRDefault="009B0C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45131" w:history="1">
        <w:r w:rsidR="00B11BE2" w:rsidRPr="00ED0330">
          <w:rPr>
            <w:rStyle w:val="Hyperlink"/>
            <w:noProof/>
            <w:lang w:val="en-US"/>
          </w:rPr>
          <w:t>Proposal 2</w:t>
        </w:r>
        <w:r w:rsidR="00B11BE2">
          <w:rPr>
            <w:rFonts w:asciiTheme="minorHAnsi" w:eastAsiaTheme="minorEastAsia" w:hAnsiTheme="minorHAnsi" w:cstheme="minorBidi"/>
            <w:b w:val="0"/>
            <w:noProof/>
            <w:sz w:val="22"/>
            <w:szCs w:val="22"/>
            <w:lang w:val="sv-SE" w:eastAsia="sv-SE"/>
          </w:rPr>
          <w:tab/>
        </w:r>
        <w:r w:rsidR="00B11BE2" w:rsidRPr="00ED0330">
          <w:rPr>
            <w:rStyle w:val="Hyperlink"/>
            <w:noProof/>
            <w:lang w:val="en-US"/>
          </w:rPr>
          <w:t>Select method two (SRS resource set selection) for updating spatial relation for aperiodic SRS resources via MAC CE signaling</w:t>
        </w:r>
      </w:hyperlink>
    </w:p>
    <w:p w14:paraId="00614492" w14:textId="705BDE99" w:rsidR="00C01F33" w:rsidRPr="00B11BE2" w:rsidRDefault="006E1C82" w:rsidP="00B11BE2">
      <w:pPr>
        <w:pStyle w:val="BodyText"/>
        <w:rPr>
          <w:b/>
          <w:bCs/>
        </w:rPr>
      </w:pPr>
      <w:r>
        <w:rPr>
          <w:b/>
          <w:bCs/>
          <w:lang w:val="en-US"/>
        </w:rPr>
        <w:fldChar w:fldCharType="end"/>
      </w:r>
      <w:r w:rsidRPr="00CE0424">
        <w:rPr>
          <w:b/>
          <w:bCs/>
        </w:rPr>
        <w:t xml:space="preserve"> </w:t>
      </w:r>
    </w:p>
    <w:p w14:paraId="2E9054E1" w14:textId="77777777" w:rsidR="00F507D1" w:rsidRPr="00CE0424" w:rsidRDefault="00F507D1" w:rsidP="00CE0424">
      <w:pPr>
        <w:pStyle w:val="Heading1"/>
      </w:pPr>
      <w:bookmarkStart w:id="9" w:name="_In-sequence_SDU_delivery"/>
      <w:bookmarkEnd w:id="9"/>
      <w:r w:rsidRPr="00CE0424">
        <w:t>References</w:t>
      </w:r>
    </w:p>
    <w:p w14:paraId="55875744" w14:textId="77777777" w:rsidR="00921257" w:rsidRDefault="00921257" w:rsidP="00921257">
      <w:pPr>
        <w:pStyle w:val="Reference"/>
      </w:pPr>
      <w:bookmarkStart w:id="10" w:name="_Ref525282673"/>
      <w:r>
        <w:t xml:space="preserve">RP-182863, </w:t>
      </w:r>
      <w:r w:rsidRPr="00761D08">
        <w:t>Revised WID: Enhancements on MIMO for NR</w:t>
      </w:r>
      <w:r>
        <w:t>, Samsung, RAN#82, Sorrento, December 2018</w:t>
      </w:r>
      <w:bookmarkEnd w:id="10"/>
    </w:p>
    <w:p w14:paraId="344312BC" w14:textId="77777777" w:rsidR="00B47201" w:rsidRPr="00C15A6C" w:rsidRDefault="00B47201" w:rsidP="00B47201">
      <w:pPr>
        <w:pStyle w:val="Reference"/>
      </w:pPr>
      <w:bookmarkStart w:id="11" w:name="_Ref534971096"/>
      <w:bookmarkStart w:id="12" w:name="_Ref770026"/>
      <w:r w:rsidRPr="00C15A6C">
        <w:t xml:space="preserve">R1-1902956, </w:t>
      </w:r>
      <w:bookmarkStart w:id="13" w:name="_Hlk854552"/>
      <w:r w:rsidRPr="00C15A6C">
        <w:t>Improvements to SRS-based UL beam selection</w:t>
      </w:r>
      <w:bookmarkEnd w:id="13"/>
      <w:r w:rsidRPr="00C15A6C">
        <w:t>, Ericsson</w:t>
      </w:r>
      <w:bookmarkEnd w:id="11"/>
      <w:r w:rsidRPr="00C15A6C">
        <w:t>, RAN1 #96, Athens, February 2019</w:t>
      </w:r>
      <w:bookmarkEnd w:id="12"/>
      <w:r w:rsidRPr="00C15A6C">
        <w:t xml:space="preserve"> </w:t>
      </w:r>
    </w:p>
    <w:p w14:paraId="0EC95EF5" w14:textId="3B4DCF8E" w:rsidR="003A7EF3" w:rsidRPr="00CE0424" w:rsidRDefault="003A7EF3" w:rsidP="00B75402">
      <w:pPr>
        <w:pStyle w:val="Reference"/>
        <w:numPr>
          <w:ilvl w:val="0"/>
          <w:numId w:val="0"/>
        </w:numPr>
        <w:ind w:left="567"/>
      </w:pP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45A547" w14:textId="77777777" w:rsidR="008A791C" w:rsidRDefault="008A791C">
      <w:r>
        <w:separator/>
      </w:r>
    </w:p>
  </w:endnote>
  <w:endnote w:type="continuationSeparator" w:id="0">
    <w:p w14:paraId="137611A1" w14:textId="77777777" w:rsidR="008A791C" w:rsidRDefault="008A7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D3BFE" w14:textId="77777777" w:rsidR="00751813" w:rsidRDefault="0075181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9672F6" w14:textId="77777777" w:rsidR="008A791C" w:rsidRDefault="008A791C">
      <w:r>
        <w:separator/>
      </w:r>
    </w:p>
  </w:footnote>
  <w:footnote w:type="continuationSeparator" w:id="0">
    <w:p w14:paraId="405AE030" w14:textId="77777777" w:rsidR="008A791C" w:rsidRDefault="008A7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9F374" w14:textId="77777777" w:rsidR="00751813" w:rsidRDefault="0075181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94416D"/>
    <w:multiLevelType w:val="hybridMultilevel"/>
    <w:tmpl w:val="5126763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95C35E6"/>
    <w:multiLevelType w:val="hybridMultilevel"/>
    <w:tmpl w:val="72F4567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A064881"/>
    <w:multiLevelType w:val="hybridMultilevel"/>
    <w:tmpl w:val="9D1E37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B9D3FE1"/>
    <w:multiLevelType w:val="hybridMultilevel"/>
    <w:tmpl w:val="522A8B2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12F736A"/>
    <w:multiLevelType w:val="hybridMultilevel"/>
    <w:tmpl w:val="DD48A0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2478E8"/>
    <w:multiLevelType w:val="hybridMultilevel"/>
    <w:tmpl w:val="E032792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3536F9B"/>
    <w:multiLevelType w:val="hybridMultilevel"/>
    <w:tmpl w:val="A9BAC6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EDE4555"/>
    <w:multiLevelType w:val="hybridMultilevel"/>
    <w:tmpl w:val="4570643E"/>
    <w:lvl w:ilvl="0" w:tplc="3B4A027C">
      <w:start w:val="1"/>
      <w:numFmt w:val="bullet"/>
      <w:lvlText w:val="—"/>
      <w:lvlJc w:val="left"/>
      <w:pPr>
        <w:tabs>
          <w:tab w:val="num" w:pos="720"/>
        </w:tabs>
        <w:ind w:left="720" w:hanging="360"/>
      </w:pPr>
      <w:rPr>
        <w:rFonts w:ascii="Ericsson Hilda Light" w:hAnsi="Ericsson Hilda Light" w:hint="default"/>
      </w:rPr>
    </w:lvl>
    <w:lvl w:ilvl="1" w:tplc="A964D418" w:tentative="1">
      <w:start w:val="1"/>
      <w:numFmt w:val="bullet"/>
      <w:lvlText w:val="—"/>
      <w:lvlJc w:val="left"/>
      <w:pPr>
        <w:tabs>
          <w:tab w:val="num" w:pos="1440"/>
        </w:tabs>
        <w:ind w:left="1440" w:hanging="360"/>
      </w:pPr>
      <w:rPr>
        <w:rFonts w:ascii="Ericsson Hilda Light" w:hAnsi="Ericsson Hilda Light" w:hint="default"/>
      </w:rPr>
    </w:lvl>
    <w:lvl w:ilvl="2" w:tplc="147A0B74" w:tentative="1">
      <w:start w:val="1"/>
      <w:numFmt w:val="bullet"/>
      <w:lvlText w:val="—"/>
      <w:lvlJc w:val="left"/>
      <w:pPr>
        <w:tabs>
          <w:tab w:val="num" w:pos="2160"/>
        </w:tabs>
        <w:ind w:left="2160" w:hanging="360"/>
      </w:pPr>
      <w:rPr>
        <w:rFonts w:ascii="Ericsson Hilda Light" w:hAnsi="Ericsson Hilda Light" w:hint="default"/>
      </w:rPr>
    </w:lvl>
    <w:lvl w:ilvl="3" w:tplc="D6EE2AA2" w:tentative="1">
      <w:start w:val="1"/>
      <w:numFmt w:val="bullet"/>
      <w:lvlText w:val="—"/>
      <w:lvlJc w:val="left"/>
      <w:pPr>
        <w:tabs>
          <w:tab w:val="num" w:pos="2880"/>
        </w:tabs>
        <w:ind w:left="2880" w:hanging="360"/>
      </w:pPr>
      <w:rPr>
        <w:rFonts w:ascii="Ericsson Hilda Light" w:hAnsi="Ericsson Hilda Light" w:hint="default"/>
      </w:rPr>
    </w:lvl>
    <w:lvl w:ilvl="4" w:tplc="0D70DC6C" w:tentative="1">
      <w:start w:val="1"/>
      <w:numFmt w:val="bullet"/>
      <w:lvlText w:val="—"/>
      <w:lvlJc w:val="left"/>
      <w:pPr>
        <w:tabs>
          <w:tab w:val="num" w:pos="3600"/>
        </w:tabs>
        <w:ind w:left="3600" w:hanging="360"/>
      </w:pPr>
      <w:rPr>
        <w:rFonts w:ascii="Ericsson Hilda Light" w:hAnsi="Ericsson Hilda Light" w:hint="default"/>
      </w:rPr>
    </w:lvl>
    <w:lvl w:ilvl="5" w:tplc="996E8DF2" w:tentative="1">
      <w:start w:val="1"/>
      <w:numFmt w:val="bullet"/>
      <w:lvlText w:val="—"/>
      <w:lvlJc w:val="left"/>
      <w:pPr>
        <w:tabs>
          <w:tab w:val="num" w:pos="4320"/>
        </w:tabs>
        <w:ind w:left="4320" w:hanging="360"/>
      </w:pPr>
      <w:rPr>
        <w:rFonts w:ascii="Ericsson Hilda Light" w:hAnsi="Ericsson Hilda Light" w:hint="default"/>
      </w:rPr>
    </w:lvl>
    <w:lvl w:ilvl="6" w:tplc="EF24BF18" w:tentative="1">
      <w:start w:val="1"/>
      <w:numFmt w:val="bullet"/>
      <w:lvlText w:val="—"/>
      <w:lvlJc w:val="left"/>
      <w:pPr>
        <w:tabs>
          <w:tab w:val="num" w:pos="5040"/>
        </w:tabs>
        <w:ind w:left="5040" w:hanging="360"/>
      </w:pPr>
      <w:rPr>
        <w:rFonts w:ascii="Ericsson Hilda Light" w:hAnsi="Ericsson Hilda Light" w:hint="default"/>
      </w:rPr>
    </w:lvl>
    <w:lvl w:ilvl="7" w:tplc="7772F2F0" w:tentative="1">
      <w:start w:val="1"/>
      <w:numFmt w:val="bullet"/>
      <w:lvlText w:val="—"/>
      <w:lvlJc w:val="left"/>
      <w:pPr>
        <w:tabs>
          <w:tab w:val="num" w:pos="5760"/>
        </w:tabs>
        <w:ind w:left="5760" w:hanging="360"/>
      </w:pPr>
      <w:rPr>
        <w:rFonts w:ascii="Ericsson Hilda Light" w:hAnsi="Ericsson Hilda Light" w:hint="default"/>
      </w:rPr>
    </w:lvl>
    <w:lvl w:ilvl="8" w:tplc="6BF2A376"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41970FF"/>
    <w:multiLevelType w:val="hybridMultilevel"/>
    <w:tmpl w:val="502AB3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2E7F46"/>
    <w:multiLevelType w:val="hybridMultilevel"/>
    <w:tmpl w:val="D97884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EF5399A"/>
    <w:multiLevelType w:val="hybridMultilevel"/>
    <w:tmpl w:val="FD5C45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25B099D"/>
    <w:multiLevelType w:val="hybridMultilevel"/>
    <w:tmpl w:val="F51CEB8C"/>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B125796"/>
    <w:multiLevelType w:val="hybridMultilevel"/>
    <w:tmpl w:val="C30666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6F991444"/>
    <w:multiLevelType w:val="hybridMultilevel"/>
    <w:tmpl w:val="499070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9"/>
  </w:num>
  <w:num w:numId="3">
    <w:abstractNumId w:val="24"/>
  </w:num>
  <w:num w:numId="4">
    <w:abstractNumId w:val="25"/>
  </w:num>
  <w:num w:numId="5">
    <w:abstractNumId w:val="19"/>
  </w:num>
  <w:num w:numId="6">
    <w:abstractNumId w:val="28"/>
  </w:num>
  <w:num w:numId="7">
    <w:abstractNumId w:val="32"/>
  </w:num>
  <w:num w:numId="8">
    <w:abstractNumId w:val="20"/>
  </w:num>
  <w:num w:numId="9">
    <w:abstractNumId w:val="17"/>
  </w:num>
  <w:num w:numId="10">
    <w:abstractNumId w:val="2"/>
  </w:num>
  <w:num w:numId="11">
    <w:abstractNumId w:val="1"/>
  </w:num>
  <w:num w:numId="12">
    <w:abstractNumId w:val="0"/>
  </w:num>
  <w:num w:numId="13">
    <w:abstractNumId w:val="30"/>
  </w:num>
  <w:num w:numId="14">
    <w:abstractNumId w:val="31"/>
  </w:num>
  <w:num w:numId="15">
    <w:abstractNumId w:val="27"/>
  </w:num>
  <w:num w:numId="16">
    <w:abstractNumId w:val="34"/>
  </w:num>
  <w:num w:numId="17">
    <w:abstractNumId w:val="13"/>
  </w:num>
  <w:num w:numId="18">
    <w:abstractNumId w:val="16"/>
  </w:num>
  <w:num w:numId="19">
    <w:abstractNumId w:val="8"/>
  </w:num>
  <w:num w:numId="20">
    <w:abstractNumId w:val="42"/>
  </w:num>
  <w:num w:numId="21">
    <w:abstractNumId w:val="21"/>
  </w:num>
  <w:num w:numId="22">
    <w:abstractNumId w:val="39"/>
  </w:num>
  <w:num w:numId="23">
    <w:abstractNumId w:val="38"/>
  </w:num>
  <w:num w:numId="24">
    <w:abstractNumId w:val="40"/>
  </w:num>
  <w:num w:numId="25">
    <w:abstractNumId w:val="7"/>
  </w:num>
  <w:num w:numId="26">
    <w:abstractNumId w:val="4"/>
  </w:num>
  <w:num w:numId="27">
    <w:abstractNumId w:val="11"/>
  </w:num>
  <w:num w:numId="28">
    <w:abstractNumId w:val="15"/>
  </w:num>
  <w:num w:numId="29">
    <w:abstractNumId w:val="6"/>
  </w:num>
  <w:num w:numId="30">
    <w:abstractNumId w:val="37"/>
  </w:num>
  <w:num w:numId="31">
    <w:abstractNumId w:val="33"/>
  </w:num>
  <w:num w:numId="32">
    <w:abstractNumId w:val="26"/>
  </w:num>
  <w:num w:numId="33">
    <w:abstractNumId w:val="22"/>
  </w:num>
  <w:num w:numId="34">
    <w:abstractNumId w:val="35"/>
  </w:num>
  <w:num w:numId="35">
    <w:abstractNumId w:val="14"/>
  </w:num>
  <w:num w:numId="36">
    <w:abstractNumId w:val="41"/>
  </w:num>
  <w:num w:numId="37">
    <w:abstractNumId w:val="36"/>
  </w:num>
  <w:num w:numId="38">
    <w:abstractNumId w:val="10"/>
  </w:num>
  <w:num w:numId="39">
    <w:abstractNumId w:val="18"/>
  </w:num>
  <w:num w:numId="40">
    <w:abstractNumId w:val="12"/>
  </w:num>
  <w:num w:numId="41">
    <w:abstractNumId w:val="5"/>
  </w:num>
  <w:num w:numId="42">
    <w:abstractNumId w:val="9"/>
  </w:num>
  <w:num w:numId="43">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2A37"/>
    <w:rsid w:val="000040F2"/>
    <w:rsid w:val="0000564C"/>
    <w:rsid w:val="00005889"/>
    <w:rsid w:val="00006446"/>
    <w:rsid w:val="00006896"/>
    <w:rsid w:val="00007CDC"/>
    <w:rsid w:val="0001086D"/>
    <w:rsid w:val="00011B28"/>
    <w:rsid w:val="00015D15"/>
    <w:rsid w:val="00020A7D"/>
    <w:rsid w:val="0002564D"/>
    <w:rsid w:val="00025ECA"/>
    <w:rsid w:val="000325B8"/>
    <w:rsid w:val="0003290B"/>
    <w:rsid w:val="00034C15"/>
    <w:rsid w:val="00036BA1"/>
    <w:rsid w:val="000422E2"/>
    <w:rsid w:val="00042F22"/>
    <w:rsid w:val="000444EF"/>
    <w:rsid w:val="0004472C"/>
    <w:rsid w:val="00044F46"/>
    <w:rsid w:val="00051502"/>
    <w:rsid w:val="00052A07"/>
    <w:rsid w:val="000534E3"/>
    <w:rsid w:val="0005606A"/>
    <w:rsid w:val="00057117"/>
    <w:rsid w:val="0006114F"/>
    <w:rsid w:val="000616E7"/>
    <w:rsid w:val="0006487E"/>
    <w:rsid w:val="00064AF3"/>
    <w:rsid w:val="00065E1A"/>
    <w:rsid w:val="00073946"/>
    <w:rsid w:val="00075524"/>
    <w:rsid w:val="00077E5F"/>
    <w:rsid w:val="0008036A"/>
    <w:rsid w:val="00081AE6"/>
    <w:rsid w:val="000848DB"/>
    <w:rsid w:val="000855EB"/>
    <w:rsid w:val="00085B52"/>
    <w:rsid w:val="000866F2"/>
    <w:rsid w:val="0009009F"/>
    <w:rsid w:val="00091557"/>
    <w:rsid w:val="000924C1"/>
    <w:rsid w:val="000924F0"/>
    <w:rsid w:val="00093474"/>
    <w:rsid w:val="00094537"/>
    <w:rsid w:val="0009510F"/>
    <w:rsid w:val="000A1B7B"/>
    <w:rsid w:val="000A56F2"/>
    <w:rsid w:val="000A67EB"/>
    <w:rsid w:val="000B2719"/>
    <w:rsid w:val="000B3A8F"/>
    <w:rsid w:val="000B4AB9"/>
    <w:rsid w:val="000B58C3"/>
    <w:rsid w:val="000B61E9"/>
    <w:rsid w:val="000C165A"/>
    <w:rsid w:val="000C2E19"/>
    <w:rsid w:val="000C7FD1"/>
    <w:rsid w:val="000D0D07"/>
    <w:rsid w:val="000D4797"/>
    <w:rsid w:val="000E0527"/>
    <w:rsid w:val="000E1E92"/>
    <w:rsid w:val="000E525D"/>
    <w:rsid w:val="000F06D6"/>
    <w:rsid w:val="000F0EB1"/>
    <w:rsid w:val="000F1106"/>
    <w:rsid w:val="000F3BE9"/>
    <w:rsid w:val="000F3F6C"/>
    <w:rsid w:val="000F6DF3"/>
    <w:rsid w:val="001005FF"/>
    <w:rsid w:val="00104060"/>
    <w:rsid w:val="001062FB"/>
    <w:rsid w:val="001063E6"/>
    <w:rsid w:val="00113CF4"/>
    <w:rsid w:val="00114E43"/>
    <w:rsid w:val="001153EA"/>
    <w:rsid w:val="00115643"/>
    <w:rsid w:val="00116765"/>
    <w:rsid w:val="001171DF"/>
    <w:rsid w:val="001219F5"/>
    <w:rsid w:val="00121A20"/>
    <w:rsid w:val="0012377F"/>
    <w:rsid w:val="00124314"/>
    <w:rsid w:val="00126B4A"/>
    <w:rsid w:val="00132FD0"/>
    <w:rsid w:val="001344C0"/>
    <w:rsid w:val="001346FA"/>
    <w:rsid w:val="00135252"/>
    <w:rsid w:val="00135D3D"/>
    <w:rsid w:val="00135F80"/>
    <w:rsid w:val="0013680E"/>
    <w:rsid w:val="00137AB5"/>
    <w:rsid w:val="00137F0B"/>
    <w:rsid w:val="00151E23"/>
    <w:rsid w:val="001526E0"/>
    <w:rsid w:val="001551B5"/>
    <w:rsid w:val="00155502"/>
    <w:rsid w:val="001659C1"/>
    <w:rsid w:val="00173A8E"/>
    <w:rsid w:val="0017502C"/>
    <w:rsid w:val="0018143F"/>
    <w:rsid w:val="00181FF8"/>
    <w:rsid w:val="00182069"/>
    <w:rsid w:val="00184F15"/>
    <w:rsid w:val="00190AC1"/>
    <w:rsid w:val="0019341A"/>
    <w:rsid w:val="00194A0F"/>
    <w:rsid w:val="001967B3"/>
    <w:rsid w:val="00197DF9"/>
    <w:rsid w:val="001A1987"/>
    <w:rsid w:val="001A2564"/>
    <w:rsid w:val="001A6173"/>
    <w:rsid w:val="001A6CBA"/>
    <w:rsid w:val="001B0D97"/>
    <w:rsid w:val="001B5A5D"/>
    <w:rsid w:val="001C1CE5"/>
    <w:rsid w:val="001C3D2A"/>
    <w:rsid w:val="001D51BA"/>
    <w:rsid w:val="001D53E7"/>
    <w:rsid w:val="001D6342"/>
    <w:rsid w:val="001D6D53"/>
    <w:rsid w:val="001E4AB9"/>
    <w:rsid w:val="001E58E2"/>
    <w:rsid w:val="001E7AED"/>
    <w:rsid w:val="001F3916"/>
    <w:rsid w:val="001F54C5"/>
    <w:rsid w:val="001F662C"/>
    <w:rsid w:val="001F7074"/>
    <w:rsid w:val="001F75F6"/>
    <w:rsid w:val="00200490"/>
    <w:rsid w:val="002012F0"/>
    <w:rsid w:val="00201984"/>
    <w:rsid w:val="00201F3A"/>
    <w:rsid w:val="00203F96"/>
    <w:rsid w:val="002069B2"/>
    <w:rsid w:val="00207FA3"/>
    <w:rsid w:val="00214DA8"/>
    <w:rsid w:val="00215423"/>
    <w:rsid w:val="002158FA"/>
    <w:rsid w:val="002166BB"/>
    <w:rsid w:val="00217CEF"/>
    <w:rsid w:val="00220600"/>
    <w:rsid w:val="002224DB"/>
    <w:rsid w:val="00223FCB"/>
    <w:rsid w:val="002252C3"/>
    <w:rsid w:val="00225C54"/>
    <w:rsid w:val="00230765"/>
    <w:rsid w:val="00230D18"/>
    <w:rsid w:val="002319E4"/>
    <w:rsid w:val="00235632"/>
    <w:rsid w:val="00235872"/>
    <w:rsid w:val="00241559"/>
    <w:rsid w:val="002435B3"/>
    <w:rsid w:val="002458EB"/>
    <w:rsid w:val="00250015"/>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5054"/>
    <w:rsid w:val="00286ACD"/>
    <w:rsid w:val="00287838"/>
    <w:rsid w:val="002907B5"/>
    <w:rsid w:val="00292EB7"/>
    <w:rsid w:val="00296227"/>
    <w:rsid w:val="00296F44"/>
    <w:rsid w:val="0029777D"/>
    <w:rsid w:val="002A055E"/>
    <w:rsid w:val="002A1D4E"/>
    <w:rsid w:val="002A2869"/>
    <w:rsid w:val="002A603D"/>
    <w:rsid w:val="002B24D6"/>
    <w:rsid w:val="002C361D"/>
    <w:rsid w:val="002C41E6"/>
    <w:rsid w:val="002D071A"/>
    <w:rsid w:val="002D34B2"/>
    <w:rsid w:val="002D48B0"/>
    <w:rsid w:val="002D5B37"/>
    <w:rsid w:val="002D7637"/>
    <w:rsid w:val="002D7780"/>
    <w:rsid w:val="002E17F2"/>
    <w:rsid w:val="002E31CC"/>
    <w:rsid w:val="002E7CAE"/>
    <w:rsid w:val="002F1F40"/>
    <w:rsid w:val="002F2771"/>
    <w:rsid w:val="002F37A9"/>
    <w:rsid w:val="00301CE6"/>
    <w:rsid w:val="0030256B"/>
    <w:rsid w:val="00304FB7"/>
    <w:rsid w:val="0030501F"/>
    <w:rsid w:val="003052F6"/>
    <w:rsid w:val="00307BA1"/>
    <w:rsid w:val="00311702"/>
    <w:rsid w:val="00311E82"/>
    <w:rsid w:val="00312048"/>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3B3"/>
    <w:rsid w:val="003604CE"/>
    <w:rsid w:val="00370E47"/>
    <w:rsid w:val="0037348C"/>
    <w:rsid w:val="003742AC"/>
    <w:rsid w:val="00377CE1"/>
    <w:rsid w:val="00385BF0"/>
    <w:rsid w:val="00387399"/>
    <w:rsid w:val="003939FF"/>
    <w:rsid w:val="0039524E"/>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0C89"/>
    <w:rsid w:val="003E15FA"/>
    <w:rsid w:val="003E55E4"/>
    <w:rsid w:val="003E74E3"/>
    <w:rsid w:val="003F05C7"/>
    <w:rsid w:val="003F2CD4"/>
    <w:rsid w:val="003F348B"/>
    <w:rsid w:val="003F6BBE"/>
    <w:rsid w:val="004000E8"/>
    <w:rsid w:val="00402E2B"/>
    <w:rsid w:val="0040512B"/>
    <w:rsid w:val="00405CA5"/>
    <w:rsid w:val="00407CD3"/>
    <w:rsid w:val="00410134"/>
    <w:rsid w:val="00410B72"/>
    <w:rsid w:val="00410F18"/>
    <w:rsid w:val="0041263E"/>
    <w:rsid w:val="00413AAC"/>
    <w:rsid w:val="00413E92"/>
    <w:rsid w:val="00414082"/>
    <w:rsid w:val="0041442E"/>
    <w:rsid w:val="004163E4"/>
    <w:rsid w:val="00421105"/>
    <w:rsid w:val="00422AA4"/>
    <w:rsid w:val="00422AE6"/>
    <w:rsid w:val="004242F4"/>
    <w:rsid w:val="004252F0"/>
    <w:rsid w:val="00427248"/>
    <w:rsid w:val="00435D5C"/>
    <w:rsid w:val="00437447"/>
    <w:rsid w:val="00441A92"/>
    <w:rsid w:val="004431DC"/>
    <w:rsid w:val="00444F56"/>
    <w:rsid w:val="00446488"/>
    <w:rsid w:val="004517AA"/>
    <w:rsid w:val="00452CAC"/>
    <w:rsid w:val="00457565"/>
    <w:rsid w:val="00457B71"/>
    <w:rsid w:val="004669E2"/>
    <w:rsid w:val="00470C31"/>
    <w:rsid w:val="00471DE0"/>
    <w:rsid w:val="0047275C"/>
    <w:rsid w:val="004734D0"/>
    <w:rsid w:val="0047556B"/>
    <w:rsid w:val="00477768"/>
    <w:rsid w:val="00492BC5"/>
    <w:rsid w:val="004964F1"/>
    <w:rsid w:val="004A16BC"/>
    <w:rsid w:val="004A2B94"/>
    <w:rsid w:val="004B245C"/>
    <w:rsid w:val="004B6F6A"/>
    <w:rsid w:val="004B7C0C"/>
    <w:rsid w:val="004C3898"/>
    <w:rsid w:val="004D36B1"/>
    <w:rsid w:val="004D7EBD"/>
    <w:rsid w:val="004E2680"/>
    <w:rsid w:val="004E28F9"/>
    <w:rsid w:val="004E462E"/>
    <w:rsid w:val="004E56DC"/>
    <w:rsid w:val="004E76F4"/>
    <w:rsid w:val="004F0B4E"/>
    <w:rsid w:val="004F0B6C"/>
    <w:rsid w:val="004F2078"/>
    <w:rsid w:val="004F4DA3"/>
    <w:rsid w:val="004F7249"/>
    <w:rsid w:val="00506557"/>
    <w:rsid w:val="0050677A"/>
    <w:rsid w:val="005108D8"/>
    <w:rsid w:val="005116F9"/>
    <w:rsid w:val="005153A7"/>
    <w:rsid w:val="005219CF"/>
    <w:rsid w:val="0052252B"/>
    <w:rsid w:val="00534B59"/>
    <w:rsid w:val="00536759"/>
    <w:rsid w:val="00537C62"/>
    <w:rsid w:val="00546970"/>
    <w:rsid w:val="005515D6"/>
    <w:rsid w:val="00554E19"/>
    <w:rsid w:val="0056121F"/>
    <w:rsid w:val="00567E79"/>
    <w:rsid w:val="00572505"/>
    <w:rsid w:val="00577786"/>
    <w:rsid w:val="005811EB"/>
    <w:rsid w:val="00582809"/>
    <w:rsid w:val="0058798C"/>
    <w:rsid w:val="005900FA"/>
    <w:rsid w:val="005935A4"/>
    <w:rsid w:val="005948A3"/>
    <w:rsid w:val="005948C2"/>
    <w:rsid w:val="00595DCA"/>
    <w:rsid w:val="0059779B"/>
    <w:rsid w:val="005A209A"/>
    <w:rsid w:val="005A662D"/>
    <w:rsid w:val="005B1409"/>
    <w:rsid w:val="005B35D7"/>
    <w:rsid w:val="005B392A"/>
    <w:rsid w:val="005B3AA3"/>
    <w:rsid w:val="005B6F83"/>
    <w:rsid w:val="005C694E"/>
    <w:rsid w:val="005C747F"/>
    <w:rsid w:val="005C74FB"/>
    <w:rsid w:val="005D1602"/>
    <w:rsid w:val="005E385F"/>
    <w:rsid w:val="005E47DB"/>
    <w:rsid w:val="005E5B81"/>
    <w:rsid w:val="005F2CB1"/>
    <w:rsid w:val="005F3025"/>
    <w:rsid w:val="005F31B0"/>
    <w:rsid w:val="005F618C"/>
    <w:rsid w:val="005F70BD"/>
    <w:rsid w:val="005F7199"/>
    <w:rsid w:val="0060283C"/>
    <w:rsid w:val="00604F14"/>
    <w:rsid w:val="00611B83"/>
    <w:rsid w:val="00613257"/>
    <w:rsid w:val="00620A71"/>
    <w:rsid w:val="00620D80"/>
    <w:rsid w:val="006234A6"/>
    <w:rsid w:val="00625903"/>
    <w:rsid w:val="00630001"/>
    <w:rsid w:val="006311B3"/>
    <w:rsid w:val="0063284C"/>
    <w:rsid w:val="00636398"/>
    <w:rsid w:val="006368D3"/>
    <w:rsid w:val="006377EC"/>
    <w:rsid w:val="0064040E"/>
    <w:rsid w:val="0064151F"/>
    <w:rsid w:val="00641533"/>
    <w:rsid w:val="0064208D"/>
    <w:rsid w:val="00643475"/>
    <w:rsid w:val="0064396A"/>
    <w:rsid w:val="0064624E"/>
    <w:rsid w:val="00650AB9"/>
    <w:rsid w:val="00654D60"/>
    <w:rsid w:val="00655733"/>
    <w:rsid w:val="00655ACD"/>
    <w:rsid w:val="00655DC3"/>
    <w:rsid w:val="00656A92"/>
    <w:rsid w:val="00656DDE"/>
    <w:rsid w:val="0066011D"/>
    <w:rsid w:val="006607C0"/>
    <w:rsid w:val="006613A6"/>
    <w:rsid w:val="006627A2"/>
    <w:rsid w:val="006634E6"/>
    <w:rsid w:val="00664356"/>
    <w:rsid w:val="006655EE"/>
    <w:rsid w:val="00667EE7"/>
    <w:rsid w:val="00670922"/>
    <w:rsid w:val="00670BE1"/>
    <w:rsid w:val="0067218F"/>
    <w:rsid w:val="00672984"/>
    <w:rsid w:val="006741F2"/>
    <w:rsid w:val="00674CC3"/>
    <w:rsid w:val="00675C72"/>
    <w:rsid w:val="006771F9"/>
    <w:rsid w:val="006776D7"/>
    <w:rsid w:val="00681003"/>
    <w:rsid w:val="006815E9"/>
    <w:rsid w:val="006817C9"/>
    <w:rsid w:val="00683ECE"/>
    <w:rsid w:val="00695FC2"/>
    <w:rsid w:val="00696949"/>
    <w:rsid w:val="00697052"/>
    <w:rsid w:val="006A46FB"/>
    <w:rsid w:val="006A5E28"/>
    <w:rsid w:val="006A697B"/>
    <w:rsid w:val="006A7AFF"/>
    <w:rsid w:val="006B08FC"/>
    <w:rsid w:val="006B1816"/>
    <w:rsid w:val="006B2099"/>
    <w:rsid w:val="006B46CB"/>
    <w:rsid w:val="006B50CF"/>
    <w:rsid w:val="006C03B8"/>
    <w:rsid w:val="006C5EC9"/>
    <w:rsid w:val="006C6059"/>
    <w:rsid w:val="006C7522"/>
    <w:rsid w:val="006D6F08"/>
    <w:rsid w:val="006E062C"/>
    <w:rsid w:val="006E1C82"/>
    <w:rsid w:val="006E28B7"/>
    <w:rsid w:val="006E2A9B"/>
    <w:rsid w:val="006E3310"/>
    <w:rsid w:val="006E4E39"/>
    <w:rsid w:val="006E565E"/>
    <w:rsid w:val="006E641E"/>
    <w:rsid w:val="006E673D"/>
    <w:rsid w:val="006E7D3B"/>
    <w:rsid w:val="006F1B70"/>
    <w:rsid w:val="006F1EB9"/>
    <w:rsid w:val="006F341D"/>
    <w:rsid w:val="006F3CDE"/>
    <w:rsid w:val="006F58D4"/>
    <w:rsid w:val="006F6582"/>
    <w:rsid w:val="006F7ED3"/>
    <w:rsid w:val="00702B3B"/>
    <w:rsid w:val="0070346E"/>
    <w:rsid w:val="0070434B"/>
    <w:rsid w:val="007044D2"/>
    <w:rsid w:val="00704EDB"/>
    <w:rsid w:val="00706101"/>
    <w:rsid w:val="00707072"/>
    <w:rsid w:val="00707D61"/>
    <w:rsid w:val="00712287"/>
    <w:rsid w:val="0071256B"/>
    <w:rsid w:val="00712772"/>
    <w:rsid w:val="007148D3"/>
    <w:rsid w:val="00715B9A"/>
    <w:rsid w:val="00722775"/>
    <w:rsid w:val="007257D0"/>
    <w:rsid w:val="00726EA6"/>
    <w:rsid w:val="00727208"/>
    <w:rsid w:val="00727680"/>
    <w:rsid w:val="0073235C"/>
    <w:rsid w:val="00733363"/>
    <w:rsid w:val="007348B1"/>
    <w:rsid w:val="007362A6"/>
    <w:rsid w:val="00736D7D"/>
    <w:rsid w:val="00740E58"/>
    <w:rsid w:val="007445A0"/>
    <w:rsid w:val="0074524B"/>
    <w:rsid w:val="00747D8B"/>
    <w:rsid w:val="00751228"/>
    <w:rsid w:val="00751813"/>
    <w:rsid w:val="0075681F"/>
    <w:rsid w:val="007571E1"/>
    <w:rsid w:val="007604B2"/>
    <w:rsid w:val="007651E3"/>
    <w:rsid w:val="00765281"/>
    <w:rsid w:val="00766BAD"/>
    <w:rsid w:val="007729A2"/>
    <w:rsid w:val="007752B6"/>
    <w:rsid w:val="007755F2"/>
    <w:rsid w:val="00776971"/>
    <w:rsid w:val="007807B7"/>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57E56"/>
    <w:rsid w:val="0086609A"/>
    <w:rsid w:val="008672A4"/>
    <w:rsid w:val="008677FD"/>
    <w:rsid w:val="008706D4"/>
    <w:rsid w:val="00870F8A"/>
    <w:rsid w:val="008719A4"/>
    <w:rsid w:val="00871D23"/>
    <w:rsid w:val="00874312"/>
    <w:rsid w:val="0087437C"/>
    <w:rsid w:val="00875CD7"/>
    <w:rsid w:val="00876B4D"/>
    <w:rsid w:val="00877F18"/>
    <w:rsid w:val="008941E3"/>
    <w:rsid w:val="00894A88"/>
    <w:rsid w:val="00895386"/>
    <w:rsid w:val="008A0C26"/>
    <w:rsid w:val="008A21FF"/>
    <w:rsid w:val="008A2CE2"/>
    <w:rsid w:val="008A30AC"/>
    <w:rsid w:val="008A44B8"/>
    <w:rsid w:val="008A51A8"/>
    <w:rsid w:val="008A54C7"/>
    <w:rsid w:val="008A77D8"/>
    <w:rsid w:val="008A791C"/>
    <w:rsid w:val="008B0483"/>
    <w:rsid w:val="008B120C"/>
    <w:rsid w:val="008B51A0"/>
    <w:rsid w:val="008B592A"/>
    <w:rsid w:val="008B7B5C"/>
    <w:rsid w:val="008C0C99"/>
    <w:rsid w:val="008C10A5"/>
    <w:rsid w:val="008C1B76"/>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1D15"/>
    <w:rsid w:val="00902350"/>
    <w:rsid w:val="0090336B"/>
    <w:rsid w:val="009053AA"/>
    <w:rsid w:val="00906939"/>
    <w:rsid w:val="00910B7D"/>
    <w:rsid w:val="00911B07"/>
    <w:rsid w:val="00911DFB"/>
    <w:rsid w:val="009139D9"/>
    <w:rsid w:val="00914A54"/>
    <w:rsid w:val="00914AD8"/>
    <w:rsid w:val="00915BBE"/>
    <w:rsid w:val="00916079"/>
    <w:rsid w:val="00917CE9"/>
    <w:rsid w:val="00920BF2"/>
    <w:rsid w:val="00921257"/>
    <w:rsid w:val="00922010"/>
    <w:rsid w:val="00931BD9"/>
    <w:rsid w:val="009342E7"/>
    <w:rsid w:val="009368F3"/>
    <w:rsid w:val="00941636"/>
    <w:rsid w:val="00943742"/>
    <w:rsid w:val="00945C05"/>
    <w:rsid w:val="00946945"/>
    <w:rsid w:val="00947713"/>
    <w:rsid w:val="00947C01"/>
    <w:rsid w:val="00950DE7"/>
    <w:rsid w:val="00953920"/>
    <w:rsid w:val="00953D47"/>
    <w:rsid w:val="0095681E"/>
    <w:rsid w:val="009572D4"/>
    <w:rsid w:val="00961921"/>
    <w:rsid w:val="0096430A"/>
    <w:rsid w:val="0096554B"/>
    <w:rsid w:val="0096584A"/>
    <w:rsid w:val="0096612A"/>
    <w:rsid w:val="0096690F"/>
    <w:rsid w:val="00971F08"/>
    <w:rsid w:val="0097603D"/>
    <w:rsid w:val="00976949"/>
    <w:rsid w:val="00980477"/>
    <w:rsid w:val="0098171F"/>
    <w:rsid w:val="00985253"/>
    <w:rsid w:val="009853B3"/>
    <w:rsid w:val="00990630"/>
    <w:rsid w:val="00991761"/>
    <w:rsid w:val="00994DCA"/>
    <w:rsid w:val="009960EC"/>
    <w:rsid w:val="009970DD"/>
    <w:rsid w:val="009A0FBA"/>
    <w:rsid w:val="009A1601"/>
    <w:rsid w:val="009A3BB6"/>
    <w:rsid w:val="009A462D"/>
    <w:rsid w:val="009A5CBA"/>
    <w:rsid w:val="009B0C2F"/>
    <w:rsid w:val="009B1F30"/>
    <w:rsid w:val="009B3AC2"/>
    <w:rsid w:val="009B4DF4"/>
    <w:rsid w:val="009B564E"/>
    <w:rsid w:val="009B7BC8"/>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EB3"/>
    <w:rsid w:val="00A17F63"/>
    <w:rsid w:val="00A2193B"/>
    <w:rsid w:val="00A2351A"/>
    <w:rsid w:val="00A264A9"/>
    <w:rsid w:val="00A26DCF"/>
    <w:rsid w:val="00A27785"/>
    <w:rsid w:val="00A30187"/>
    <w:rsid w:val="00A3448A"/>
    <w:rsid w:val="00A34DE7"/>
    <w:rsid w:val="00A36297"/>
    <w:rsid w:val="00A41E2B"/>
    <w:rsid w:val="00A448FE"/>
    <w:rsid w:val="00A45B74"/>
    <w:rsid w:val="00A52E1D"/>
    <w:rsid w:val="00A60E3D"/>
    <w:rsid w:val="00A61499"/>
    <w:rsid w:val="00A62A77"/>
    <w:rsid w:val="00A63483"/>
    <w:rsid w:val="00A6351D"/>
    <w:rsid w:val="00A657D7"/>
    <w:rsid w:val="00A65C0E"/>
    <w:rsid w:val="00A660AC"/>
    <w:rsid w:val="00A67E6C"/>
    <w:rsid w:val="00A71B99"/>
    <w:rsid w:val="00A71F2D"/>
    <w:rsid w:val="00A739D0"/>
    <w:rsid w:val="00A761D4"/>
    <w:rsid w:val="00A77EC4"/>
    <w:rsid w:val="00A830E4"/>
    <w:rsid w:val="00A92879"/>
    <w:rsid w:val="00A9442A"/>
    <w:rsid w:val="00AA016F"/>
    <w:rsid w:val="00AA0C4C"/>
    <w:rsid w:val="00AA1ED6"/>
    <w:rsid w:val="00AA51D6"/>
    <w:rsid w:val="00AA6EA7"/>
    <w:rsid w:val="00AB0BC8"/>
    <w:rsid w:val="00AB11CA"/>
    <w:rsid w:val="00AB14D9"/>
    <w:rsid w:val="00AB4AB8"/>
    <w:rsid w:val="00AB655E"/>
    <w:rsid w:val="00AB7DD2"/>
    <w:rsid w:val="00AC007F"/>
    <w:rsid w:val="00AC2ECD"/>
    <w:rsid w:val="00AC3119"/>
    <w:rsid w:val="00AC49FB"/>
    <w:rsid w:val="00AC5A10"/>
    <w:rsid w:val="00AD0AA3"/>
    <w:rsid w:val="00AD2ED0"/>
    <w:rsid w:val="00AD3BC4"/>
    <w:rsid w:val="00AD3F94"/>
    <w:rsid w:val="00AD4A5A"/>
    <w:rsid w:val="00AE0582"/>
    <w:rsid w:val="00AE27AC"/>
    <w:rsid w:val="00AE40E0"/>
    <w:rsid w:val="00AE4DBA"/>
    <w:rsid w:val="00AE4F07"/>
    <w:rsid w:val="00AF1C5D"/>
    <w:rsid w:val="00AF42D7"/>
    <w:rsid w:val="00B006FE"/>
    <w:rsid w:val="00B007CB"/>
    <w:rsid w:val="00B02AA9"/>
    <w:rsid w:val="00B02FA3"/>
    <w:rsid w:val="00B05084"/>
    <w:rsid w:val="00B11BE2"/>
    <w:rsid w:val="00B157F9"/>
    <w:rsid w:val="00B20256"/>
    <w:rsid w:val="00B20D09"/>
    <w:rsid w:val="00B2763F"/>
    <w:rsid w:val="00B27AAC"/>
    <w:rsid w:val="00B30929"/>
    <w:rsid w:val="00B32D34"/>
    <w:rsid w:val="00B372AA"/>
    <w:rsid w:val="00B40445"/>
    <w:rsid w:val="00B409E0"/>
    <w:rsid w:val="00B41888"/>
    <w:rsid w:val="00B42D34"/>
    <w:rsid w:val="00B45A52"/>
    <w:rsid w:val="00B46175"/>
    <w:rsid w:val="00B47201"/>
    <w:rsid w:val="00B53EA1"/>
    <w:rsid w:val="00B5488B"/>
    <w:rsid w:val="00B548B7"/>
    <w:rsid w:val="00B664C7"/>
    <w:rsid w:val="00B739F6"/>
    <w:rsid w:val="00B75402"/>
    <w:rsid w:val="00B81A6C"/>
    <w:rsid w:val="00B85DE5"/>
    <w:rsid w:val="00B90F73"/>
    <w:rsid w:val="00B93B59"/>
    <w:rsid w:val="00B9406A"/>
    <w:rsid w:val="00BA2280"/>
    <w:rsid w:val="00BA2A08"/>
    <w:rsid w:val="00BA4105"/>
    <w:rsid w:val="00BA56D2"/>
    <w:rsid w:val="00BA76E0"/>
    <w:rsid w:val="00BB2A25"/>
    <w:rsid w:val="00BB51E9"/>
    <w:rsid w:val="00BB5EFB"/>
    <w:rsid w:val="00BC0FDC"/>
    <w:rsid w:val="00BC3053"/>
    <w:rsid w:val="00BC4D2E"/>
    <w:rsid w:val="00BC4DB1"/>
    <w:rsid w:val="00BD48AC"/>
    <w:rsid w:val="00BD50D0"/>
    <w:rsid w:val="00BD5F1A"/>
    <w:rsid w:val="00BE1234"/>
    <w:rsid w:val="00BE2FA6"/>
    <w:rsid w:val="00BE333F"/>
    <w:rsid w:val="00BE7406"/>
    <w:rsid w:val="00BE7603"/>
    <w:rsid w:val="00BF3279"/>
    <w:rsid w:val="00BF74C7"/>
    <w:rsid w:val="00C004F3"/>
    <w:rsid w:val="00C015F1"/>
    <w:rsid w:val="00C01F33"/>
    <w:rsid w:val="00C02CC6"/>
    <w:rsid w:val="00C040F7"/>
    <w:rsid w:val="00C044AB"/>
    <w:rsid w:val="00C05706"/>
    <w:rsid w:val="00C07377"/>
    <w:rsid w:val="00C10478"/>
    <w:rsid w:val="00C12107"/>
    <w:rsid w:val="00C14D4B"/>
    <w:rsid w:val="00C154BB"/>
    <w:rsid w:val="00C15A6C"/>
    <w:rsid w:val="00C279B5"/>
    <w:rsid w:val="00C27C45"/>
    <w:rsid w:val="00C27FA4"/>
    <w:rsid w:val="00C332AF"/>
    <w:rsid w:val="00C3719D"/>
    <w:rsid w:val="00C37CA8"/>
    <w:rsid w:val="00C37CB2"/>
    <w:rsid w:val="00C473A5"/>
    <w:rsid w:val="00C54995"/>
    <w:rsid w:val="00C54D41"/>
    <w:rsid w:val="00C60783"/>
    <w:rsid w:val="00C6152B"/>
    <w:rsid w:val="00C64672"/>
    <w:rsid w:val="00C70697"/>
    <w:rsid w:val="00C72093"/>
    <w:rsid w:val="00C72EF4"/>
    <w:rsid w:val="00C744FE"/>
    <w:rsid w:val="00C75D2F"/>
    <w:rsid w:val="00C767BE"/>
    <w:rsid w:val="00C76E3C"/>
    <w:rsid w:val="00C81568"/>
    <w:rsid w:val="00C87BFF"/>
    <w:rsid w:val="00C9027A"/>
    <w:rsid w:val="00C9068E"/>
    <w:rsid w:val="00C93814"/>
    <w:rsid w:val="00C93C4B"/>
    <w:rsid w:val="00C944AB"/>
    <w:rsid w:val="00C95B40"/>
    <w:rsid w:val="00CA1ED8"/>
    <w:rsid w:val="00CA2B16"/>
    <w:rsid w:val="00CB1F63"/>
    <w:rsid w:val="00CB7170"/>
    <w:rsid w:val="00CB7EDC"/>
    <w:rsid w:val="00CC040E"/>
    <w:rsid w:val="00CC111F"/>
    <w:rsid w:val="00CC2011"/>
    <w:rsid w:val="00CC3EA0"/>
    <w:rsid w:val="00CC5EB0"/>
    <w:rsid w:val="00CC7B45"/>
    <w:rsid w:val="00CD1188"/>
    <w:rsid w:val="00CD2BDD"/>
    <w:rsid w:val="00CD2ED1"/>
    <w:rsid w:val="00CD337B"/>
    <w:rsid w:val="00CE0424"/>
    <w:rsid w:val="00CE42FF"/>
    <w:rsid w:val="00CE7561"/>
    <w:rsid w:val="00CF1354"/>
    <w:rsid w:val="00CF3B1F"/>
    <w:rsid w:val="00CF3BF6"/>
    <w:rsid w:val="00CF42CA"/>
    <w:rsid w:val="00CF625B"/>
    <w:rsid w:val="00CF687E"/>
    <w:rsid w:val="00D0349B"/>
    <w:rsid w:val="00D10249"/>
    <w:rsid w:val="00D115C3"/>
    <w:rsid w:val="00D11897"/>
    <w:rsid w:val="00D13135"/>
    <w:rsid w:val="00D132A9"/>
    <w:rsid w:val="00D13E4E"/>
    <w:rsid w:val="00D239A7"/>
    <w:rsid w:val="00D23F47"/>
    <w:rsid w:val="00D24390"/>
    <w:rsid w:val="00D3511F"/>
    <w:rsid w:val="00D36E71"/>
    <w:rsid w:val="00D37D87"/>
    <w:rsid w:val="00D40B33"/>
    <w:rsid w:val="00D4318F"/>
    <w:rsid w:val="00D438BF"/>
    <w:rsid w:val="00D440F8"/>
    <w:rsid w:val="00D44E16"/>
    <w:rsid w:val="00D546FF"/>
    <w:rsid w:val="00D55AD5"/>
    <w:rsid w:val="00D576CA"/>
    <w:rsid w:val="00D61AF5"/>
    <w:rsid w:val="00D652B5"/>
    <w:rsid w:val="00D66155"/>
    <w:rsid w:val="00D668DE"/>
    <w:rsid w:val="00D708B0"/>
    <w:rsid w:val="00D726FD"/>
    <w:rsid w:val="00D77B1D"/>
    <w:rsid w:val="00D8021F"/>
    <w:rsid w:val="00D80383"/>
    <w:rsid w:val="00D823C6"/>
    <w:rsid w:val="00D8327F"/>
    <w:rsid w:val="00D86CA3"/>
    <w:rsid w:val="00D871CE"/>
    <w:rsid w:val="00D9196D"/>
    <w:rsid w:val="00D92982"/>
    <w:rsid w:val="00DA1AAB"/>
    <w:rsid w:val="00DA305E"/>
    <w:rsid w:val="00DA3DC9"/>
    <w:rsid w:val="00DA5417"/>
    <w:rsid w:val="00DA56E8"/>
    <w:rsid w:val="00DB0A9F"/>
    <w:rsid w:val="00DB377D"/>
    <w:rsid w:val="00DC197E"/>
    <w:rsid w:val="00DC2D36"/>
    <w:rsid w:val="00DC53EF"/>
    <w:rsid w:val="00DD30A7"/>
    <w:rsid w:val="00DE5608"/>
    <w:rsid w:val="00DE58D0"/>
    <w:rsid w:val="00DE654F"/>
    <w:rsid w:val="00DF0B6E"/>
    <w:rsid w:val="00DF15E0"/>
    <w:rsid w:val="00DF37A0"/>
    <w:rsid w:val="00E110E7"/>
    <w:rsid w:val="00E11B20"/>
    <w:rsid w:val="00E14A16"/>
    <w:rsid w:val="00E17FA2"/>
    <w:rsid w:val="00E22330"/>
    <w:rsid w:val="00E240DE"/>
    <w:rsid w:val="00E30B5A"/>
    <w:rsid w:val="00E3123D"/>
    <w:rsid w:val="00E3131A"/>
    <w:rsid w:val="00E31461"/>
    <w:rsid w:val="00E31D43"/>
    <w:rsid w:val="00E32608"/>
    <w:rsid w:val="00E3395D"/>
    <w:rsid w:val="00E34188"/>
    <w:rsid w:val="00E34B6E"/>
    <w:rsid w:val="00E35559"/>
    <w:rsid w:val="00E3723A"/>
    <w:rsid w:val="00E37860"/>
    <w:rsid w:val="00E446F1"/>
    <w:rsid w:val="00E46886"/>
    <w:rsid w:val="00E47AEF"/>
    <w:rsid w:val="00E53B75"/>
    <w:rsid w:val="00E54E3B"/>
    <w:rsid w:val="00E57565"/>
    <w:rsid w:val="00E601D5"/>
    <w:rsid w:val="00E63838"/>
    <w:rsid w:val="00E64434"/>
    <w:rsid w:val="00E67C51"/>
    <w:rsid w:val="00E72EFC"/>
    <w:rsid w:val="00E758EC"/>
    <w:rsid w:val="00E8234C"/>
    <w:rsid w:val="00E83AA9"/>
    <w:rsid w:val="00E85928"/>
    <w:rsid w:val="00E87822"/>
    <w:rsid w:val="00E90135"/>
    <w:rsid w:val="00E90395"/>
    <w:rsid w:val="00E90E49"/>
    <w:rsid w:val="00E917F9"/>
    <w:rsid w:val="00E9291C"/>
    <w:rsid w:val="00E93FFE"/>
    <w:rsid w:val="00E94F8A"/>
    <w:rsid w:val="00E97D21"/>
    <w:rsid w:val="00EA1409"/>
    <w:rsid w:val="00EA7A41"/>
    <w:rsid w:val="00EB077B"/>
    <w:rsid w:val="00EB4EA2"/>
    <w:rsid w:val="00EC0802"/>
    <w:rsid w:val="00EC24D5"/>
    <w:rsid w:val="00EC27C6"/>
    <w:rsid w:val="00EC4207"/>
    <w:rsid w:val="00EC5653"/>
    <w:rsid w:val="00EC71CE"/>
    <w:rsid w:val="00ED1006"/>
    <w:rsid w:val="00ED5D56"/>
    <w:rsid w:val="00EF18FE"/>
    <w:rsid w:val="00EF5787"/>
    <w:rsid w:val="00EF60D0"/>
    <w:rsid w:val="00F0528D"/>
    <w:rsid w:val="00F06C67"/>
    <w:rsid w:val="00F06DFD"/>
    <w:rsid w:val="00F071D1"/>
    <w:rsid w:val="00F07533"/>
    <w:rsid w:val="00F07598"/>
    <w:rsid w:val="00F078AE"/>
    <w:rsid w:val="00F10629"/>
    <w:rsid w:val="00F10C48"/>
    <w:rsid w:val="00F15FA5"/>
    <w:rsid w:val="00F20586"/>
    <w:rsid w:val="00F209B7"/>
    <w:rsid w:val="00F2376F"/>
    <w:rsid w:val="00F243D8"/>
    <w:rsid w:val="00F30828"/>
    <w:rsid w:val="00F313D6"/>
    <w:rsid w:val="00F40F0C"/>
    <w:rsid w:val="00F429E2"/>
    <w:rsid w:val="00F4766C"/>
    <w:rsid w:val="00F5060E"/>
    <w:rsid w:val="00F507D1"/>
    <w:rsid w:val="00F519CE"/>
    <w:rsid w:val="00F51ADA"/>
    <w:rsid w:val="00F60203"/>
    <w:rsid w:val="00F6042C"/>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865"/>
    <w:rsid w:val="00F90F8D"/>
    <w:rsid w:val="00F92782"/>
    <w:rsid w:val="00F93AA9"/>
    <w:rsid w:val="00F96985"/>
    <w:rsid w:val="00F97838"/>
    <w:rsid w:val="00FA2BB3"/>
    <w:rsid w:val="00FA5332"/>
    <w:rsid w:val="00FB0F55"/>
    <w:rsid w:val="00FB3177"/>
    <w:rsid w:val="00FB4C80"/>
    <w:rsid w:val="00FB6A6A"/>
    <w:rsid w:val="00FC4D97"/>
    <w:rsid w:val="00FC7429"/>
    <w:rsid w:val="00FD07F6"/>
    <w:rsid w:val="00FD1EC8"/>
    <w:rsid w:val="00FD47ED"/>
    <w:rsid w:val="00FD74DB"/>
    <w:rsid w:val="00FD7660"/>
    <w:rsid w:val="00FE0655"/>
    <w:rsid w:val="00FE2365"/>
    <w:rsid w:val="00FE37D7"/>
    <w:rsid w:val="00FE4C7B"/>
    <w:rsid w:val="00FE7336"/>
    <w:rsid w:val="00FE787C"/>
    <w:rsid w:val="00FF2B57"/>
    <w:rsid w:val="00FF45A5"/>
    <w:rsid w:val="00FF4AA0"/>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ACBB49"/>
  <w15:chartTrackingRefBased/>
  <w15:docId w15:val="{BA504231-B0BC-4E12-84C7-A5885B543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0C2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9B0C2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9B0C2F"/>
    <w:pPr>
      <w:pBdr>
        <w:top w:val="none" w:sz="0" w:space="0" w:color="auto"/>
      </w:pBdr>
      <w:spacing w:before="180"/>
      <w:outlineLvl w:val="1"/>
    </w:pPr>
    <w:rPr>
      <w:sz w:val="32"/>
    </w:rPr>
  </w:style>
  <w:style w:type="paragraph" w:styleId="Heading3">
    <w:name w:val="heading 3"/>
    <w:basedOn w:val="Heading2"/>
    <w:next w:val="Normal"/>
    <w:link w:val="Heading3Char"/>
    <w:qFormat/>
    <w:rsid w:val="009B0C2F"/>
    <w:pPr>
      <w:spacing w:before="120"/>
      <w:outlineLvl w:val="2"/>
    </w:pPr>
    <w:rPr>
      <w:sz w:val="28"/>
    </w:rPr>
  </w:style>
  <w:style w:type="paragraph" w:styleId="Heading4">
    <w:name w:val="heading 4"/>
    <w:basedOn w:val="Heading3"/>
    <w:next w:val="Normal"/>
    <w:link w:val="Heading4Char"/>
    <w:qFormat/>
    <w:rsid w:val="009B0C2F"/>
    <w:pPr>
      <w:ind w:left="1418" w:hanging="1418"/>
      <w:outlineLvl w:val="3"/>
    </w:pPr>
    <w:rPr>
      <w:sz w:val="24"/>
    </w:rPr>
  </w:style>
  <w:style w:type="paragraph" w:styleId="Heading5">
    <w:name w:val="heading 5"/>
    <w:basedOn w:val="Heading4"/>
    <w:next w:val="Normal"/>
    <w:link w:val="Heading5Char"/>
    <w:qFormat/>
    <w:rsid w:val="009B0C2F"/>
    <w:pPr>
      <w:ind w:left="1701" w:hanging="1701"/>
      <w:outlineLvl w:val="4"/>
    </w:pPr>
    <w:rPr>
      <w:sz w:val="22"/>
    </w:rPr>
  </w:style>
  <w:style w:type="paragraph" w:styleId="Heading6">
    <w:name w:val="heading 6"/>
    <w:basedOn w:val="H6"/>
    <w:next w:val="Normal"/>
    <w:link w:val="Heading6Char"/>
    <w:qFormat/>
    <w:rsid w:val="009B0C2F"/>
    <w:pPr>
      <w:outlineLvl w:val="5"/>
    </w:pPr>
  </w:style>
  <w:style w:type="paragraph" w:styleId="Heading7">
    <w:name w:val="heading 7"/>
    <w:basedOn w:val="H6"/>
    <w:next w:val="Normal"/>
    <w:link w:val="Heading7Char"/>
    <w:qFormat/>
    <w:rsid w:val="009B0C2F"/>
    <w:pPr>
      <w:outlineLvl w:val="6"/>
    </w:pPr>
  </w:style>
  <w:style w:type="paragraph" w:styleId="Heading8">
    <w:name w:val="heading 8"/>
    <w:basedOn w:val="Heading1"/>
    <w:next w:val="Normal"/>
    <w:link w:val="Heading8Char"/>
    <w:qFormat/>
    <w:rsid w:val="009B0C2F"/>
    <w:pPr>
      <w:ind w:left="0" w:firstLine="0"/>
      <w:outlineLvl w:val="7"/>
    </w:pPr>
  </w:style>
  <w:style w:type="paragraph" w:styleId="Heading9">
    <w:name w:val="heading 9"/>
    <w:basedOn w:val="Heading8"/>
    <w:next w:val="Normal"/>
    <w:link w:val="Heading9Char"/>
    <w:qFormat/>
    <w:rsid w:val="009B0C2F"/>
    <w:pPr>
      <w:outlineLvl w:val="8"/>
    </w:pPr>
  </w:style>
  <w:style w:type="character" w:default="1" w:styleId="DefaultParagraphFont">
    <w:name w:val="Default Paragraph Font"/>
    <w:uiPriority w:val="1"/>
    <w:semiHidden/>
    <w:unhideWhenUsed/>
    <w:rsid w:val="009B0C2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B0C2F"/>
  </w:style>
  <w:style w:type="paragraph" w:styleId="TOC8">
    <w:name w:val="toc 8"/>
    <w:basedOn w:val="TOC1"/>
    <w:uiPriority w:val="39"/>
    <w:rsid w:val="009B0C2F"/>
    <w:pPr>
      <w:spacing w:before="180"/>
      <w:ind w:left="2693" w:hanging="2693"/>
    </w:pPr>
    <w:rPr>
      <w:b/>
    </w:rPr>
  </w:style>
  <w:style w:type="paragraph" w:styleId="TOC1">
    <w:name w:val="toc 1"/>
    <w:uiPriority w:val="39"/>
    <w:rsid w:val="009B0C2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B0C2F"/>
    <w:pPr>
      <w:keepNext/>
      <w:keepLines/>
      <w:spacing w:before="180"/>
      <w:jc w:val="center"/>
    </w:pPr>
  </w:style>
  <w:style w:type="paragraph" w:styleId="Caption">
    <w:name w:val="caption"/>
    <w:basedOn w:val="Normal"/>
    <w:next w:val="Normal"/>
    <w:qFormat/>
    <w:rsid w:val="009B0C2F"/>
    <w:pPr>
      <w:spacing w:before="120" w:after="120"/>
    </w:pPr>
    <w:rPr>
      <w:b/>
      <w:lang w:eastAsia="en-GB"/>
    </w:rPr>
  </w:style>
  <w:style w:type="paragraph" w:styleId="TOC5">
    <w:name w:val="toc 5"/>
    <w:basedOn w:val="TOC4"/>
    <w:uiPriority w:val="39"/>
    <w:rsid w:val="009B0C2F"/>
    <w:pPr>
      <w:ind w:left="1701" w:hanging="1701"/>
    </w:pPr>
  </w:style>
  <w:style w:type="paragraph" w:styleId="TOC4">
    <w:name w:val="toc 4"/>
    <w:basedOn w:val="TOC3"/>
    <w:uiPriority w:val="39"/>
    <w:rsid w:val="009B0C2F"/>
    <w:pPr>
      <w:ind w:left="1418" w:hanging="1418"/>
    </w:pPr>
  </w:style>
  <w:style w:type="paragraph" w:styleId="TOC3">
    <w:name w:val="toc 3"/>
    <w:basedOn w:val="TOC2"/>
    <w:uiPriority w:val="39"/>
    <w:rsid w:val="009B0C2F"/>
    <w:pPr>
      <w:ind w:left="1134" w:hanging="1134"/>
    </w:pPr>
  </w:style>
  <w:style w:type="paragraph" w:styleId="TOC2">
    <w:name w:val="toc 2"/>
    <w:basedOn w:val="TOC1"/>
    <w:uiPriority w:val="39"/>
    <w:rsid w:val="009B0C2F"/>
    <w:pPr>
      <w:keepNext w:val="0"/>
      <w:spacing w:before="0"/>
      <w:ind w:left="851" w:hanging="851"/>
    </w:pPr>
    <w:rPr>
      <w:sz w:val="20"/>
    </w:rPr>
  </w:style>
  <w:style w:type="paragraph" w:styleId="Index2">
    <w:name w:val="index 2"/>
    <w:basedOn w:val="Index1"/>
    <w:rsid w:val="009B0C2F"/>
    <w:pPr>
      <w:ind w:left="284"/>
    </w:pPr>
  </w:style>
  <w:style w:type="paragraph" w:styleId="Index1">
    <w:name w:val="index 1"/>
    <w:basedOn w:val="Normal"/>
    <w:rsid w:val="009B0C2F"/>
    <w:pPr>
      <w:keepLines/>
      <w:spacing w:after="0"/>
    </w:pPr>
  </w:style>
  <w:style w:type="paragraph" w:styleId="DocumentMap">
    <w:name w:val="Document Map"/>
    <w:basedOn w:val="Normal"/>
    <w:link w:val="DocumentMapChar"/>
    <w:rsid w:val="009B0C2F"/>
    <w:pPr>
      <w:shd w:val="clear" w:color="auto" w:fill="000080"/>
    </w:pPr>
    <w:rPr>
      <w:rFonts w:ascii="Tahoma" w:hAnsi="Tahoma" w:cs="Tahoma"/>
    </w:rPr>
  </w:style>
  <w:style w:type="paragraph" w:styleId="ListNumber2">
    <w:name w:val="List Number 2"/>
    <w:basedOn w:val="ListNumber"/>
    <w:rsid w:val="009B0C2F"/>
    <w:pPr>
      <w:numPr>
        <w:numId w:val="22"/>
      </w:numPr>
    </w:pPr>
  </w:style>
  <w:style w:type="paragraph" w:styleId="ListNumber">
    <w:name w:val="List Number"/>
    <w:basedOn w:val="List"/>
    <w:rsid w:val="009B0C2F"/>
    <w:pPr>
      <w:numPr>
        <w:numId w:val="21"/>
      </w:numPr>
    </w:pPr>
    <w:rPr>
      <w:lang w:eastAsia="ja-JP"/>
    </w:rPr>
  </w:style>
  <w:style w:type="paragraph" w:styleId="List">
    <w:name w:val="List"/>
    <w:basedOn w:val="BodyText"/>
    <w:rsid w:val="009B0C2F"/>
    <w:pPr>
      <w:ind w:left="568" w:hanging="284"/>
    </w:pPr>
  </w:style>
  <w:style w:type="paragraph" w:styleId="Header">
    <w:name w:val="header"/>
    <w:link w:val="HeaderChar"/>
    <w:rsid w:val="009B0C2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9B0C2F"/>
    <w:rPr>
      <w:b/>
      <w:position w:val="6"/>
      <w:sz w:val="16"/>
    </w:rPr>
  </w:style>
  <w:style w:type="paragraph" w:styleId="FootnoteText">
    <w:name w:val="footnote text"/>
    <w:basedOn w:val="Normal"/>
    <w:link w:val="FootnoteTextChar"/>
    <w:rsid w:val="009B0C2F"/>
    <w:pPr>
      <w:keepLines/>
      <w:spacing w:after="0"/>
      <w:ind w:left="454" w:hanging="454"/>
    </w:pPr>
    <w:rPr>
      <w:sz w:val="16"/>
    </w:rPr>
  </w:style>
  <w:style w:type="paragraph" w:customStyle="1" w:styleId="3GPPHeader">
    <w:name w:val="3GPP_Header"/>
    <w:basedOn w:val="BodyText"/>
    <w:rsid w:val="009B0C2F"/>
    <w:pPr>
      <w:tabs>
        <w:tab w:val="left" w:pos="1701"/>
        <w:tab w:val="right" w:pos="9639"/>
      </w:tabs>
      <w:spacing w:after="240"/>
    </w:pPr>
    <w:rPr>
      <w:b/>
      <w:sz w:val="24"/>
    </w:rPr>
  </w:style>
  <w:style w:type="paragraph" w:styleId="TOC9">
    <w:name w:val="toc 9"/>
    <w:basedOn w:val="TOC8"/>
    <w:uiPriority w:val="39"/>
    <w:rsid w:val="009B0C2F"/>
    <w:pPr>
      <w:ind w:left="1418" w:hanging="1418"/>
    </w:pPr>
  </w:style>
  <w:style w:type="paragraph" w:styleId="TOC6">
    <w:name w:val="toc 6"/>
    <w:basedOn w:val="TOC5"/>
    <w:next w:val="Normal"/>
    <w:uiPriority w:val="39"/>
    <w:rsid w:val="009B0C2F"/>
    <w:pPr>
      <w:ind w:left="1985" w:hanging="1985"/>
    </w:pPr>
  </w:style>
  <w:style w:type="paragraph" w:styleId="TOC7">
    <w:name w:val="toc 7"/>
    <w:basedOn w:val="TOC6"/>
    <w:next w:val="Normal"/>
    <w:uiPriority w:val="39"/>
    <w:rsid w:val="009B0C2F"/>
    <w:pPr>
      <w:ind w:left="2268" w:hanging="2268"/>
    </w:pPr>
  </w:style>
  <w:style w:type="paragraph" w:styleId="ListBullet2">
    <w:name w:val="List Bullet 2"/>
    <w:basedOn w:val="ListBullet"/>
    <w:rsid w:val="009B0C2F"/>
    <w:pPr>
      <w:numPr>
        <w:numId w:val="17"/>
      </w:numPr>
    </w:pPr>
  </w:style>
  <w:style w:type="paragraph" w:styleId="ListBullet">
    <w:name w:val="List Bullet"/>
    <w:basedOn w:val="List"/>
    <w:rsid w:val="009B0C2F"/>
    <w:pPr>
      <w:numPr>
        <w:numId w:val="16"/>
      </w:numPr>
    </w:pPr>
    <w:rPr>
      <w:lang w:eastAsia="ja-JP"/>
    </w:rPr>
  </w:style>
  <w:style w:type="paragraph" w:styleId="ListBullet3">
    <w:name w:val="List Bullet 3"/>
    <w:basedOn w:val="ListBullet2"/>
    <w:rsid w:val="009B0C2F"/>
    <w:pPr>
      <w:numPr>
        <w:numId w:val="18"/>
      </w:numPr>
    </w:pPr>
  </w:style>
  <w:style w:type="paragraph" w:customStyle="1" w:styleId="EQ">
    <w:name w:val="EQ"/>
    <w:basedOn w:val="Normal"/>
    <w:next w:val="Normal"/>
    <w:rsid w:val="009B0C2F"/>
    <w:pPr>
      <w:keepLines/>
      <w:tabs>
        <w:tab w:val="center" w:pos="4536"/>
        <w:tab w:val="right" w:pos="9072"/>
      </w:tabs>
    </w:pPr>
    <w:rPr>
      <w:noProof/>
    </w:rPr>
  </w:style>
  <w:style w:type="paragraph" w:styleId="List2">
    <w:name w:val="List 2"/>
    <w:basedOn w:val="List"/>
    <w:rsid w:val="009B0C2F"/>
    <w:pPr>
      <w:ind w:left="851"/>
    </w:pPr>
    <w:rPr>
      <w:lang w:eastAsia="ja-JP"/>
    </w:rPr>
  </w:style>
  <w:style w:type="paragraph" w:styleId="List3">
    <w:name w:val="List 3"/>
    <w:basedOn w:val="List2"/>
    <w:rsid w:val="009B0C2F"/>
    <w:pPr>
      <w:ind w:left="1135"/>
    </w:pPr>
  </w:style>
  <w:style w:type="paragraph" w:styleId="List4">
    <w:name w:val="List 4"/>
    <w:basedOn w:val="List3"/>
    <w:rsid w:val="009B0C2F"/>
    <w:pPr>
      <w:ind w:left="1418"/>
    </w:pPr>
  </w:style>
  <w:style w:type="paragraph" w:styleId="List5">
    <w:name w:val="List 5"/>
    <w:basedOn w:val="List4"/>
    <w:rsid w:val="009B0C2F"/>
    <w:pPr>
      <w:ind w:left="1702"/>
    </w:pPr>
  </w:style>
  <w:style w:type="paragraph" w:customStyle="1" w:styleId="EditorsNote">
    <w:name w:val="Editor's Note"/>
    <w:basedOn w:val="NO"/>
    <w:link w:val="EditorsNoteChar"/>
    <w:rsid w:val="009B0C2F"/>
    <w:rPr>
      <w:color w:val="FF0000"/>
      <w:lang w:val="x-none" w:eastAsia="x-none"/>
    </w:rPr>
  </w:style>
  <w:style w:type="paragraph" w:styleId="ListBullet4">
    <w:name w:val="List Bullet 4"/>
    <w:basedOn w:val="ListBullet3"/>
    <w:rsid w:val="009B0C2F"/>
    <w:pPr>
      <w:numPr>
        <w:numId w:val="19"/>
      </w:numPr>
    </w:pPr>
  </w:style>
  <w:style w:type="paragraph" w:styleId="ListBullet5">
    <w:name w:val="List Bullet 5"/>
    <w:basedOn w:val="ListBullet4"/>
    <w:rsid w:val="009B0C2F"/>
    <w:pPr>
      <w:numPr>
        <w:numId w:val="20"/>
      </w:numPr>
    </w:pPr>
  </w:style>
  <w:style w:type="paragraph" w:styleId="Footer">
    <w:name w:val="footer"/>
    <w:basedOn w:val="Header"/>
    <w:link w:val="FooterChar"/>
    <w:rsid w:val="009B0C2F"/>
    <w:pPr>
      <w:jc w:val="center"/>
    </w:pPr>
    <w:rPr>
      <w:i/>
    </w:rPr>
  </w:style>
  <w:style w:type="paragraph" w:customStyle="1" w:styleId="Reference">
    <w:name w:val="Reference"/>
    <w:basedOn w:val="BodyText"/>
    <w:rsid w:val="009B0C2F"/>
    <w:pPr>
      <w:numPr>
        <w:numId w:val="2"/>
      </w:numPr>
    </w:pPr>
  </w:style>
  <w:style w:type="paragraph" w:styleId="BalloonText">
    <w:name w:val="Balloon Text"/>
    <w:basedOn w:val="Normal"/>
    <w:link w:val="BalloonTextChar"/>
    <w:rsid w:val="009B0C2F"/>
    <w:pPr>
      <w:spacing w:after="0"/>
    </w:pPr>
    <w:rPr>
      <w:rFonts w:ascii="Segoe UI" w:hAnsi="Segoe UI" w:cs="Segoe UI"/>
      <w:sz w:val="18"/>
      <w:szCs w:val="18"/>
    </w:rPr>
  </w:style>
  <w:style w:type="character" w:styleId="PageNumber">
    <w:name w:val="page number"/>
    <w:basedOn w:val="DefaultParagraphFont"/>
    <w:rsid w:val="009B0C2F"/>
  </w:style>
  <w:style w:type="paragraph" w:styleId="BodyText">
    <w:name w:val="Body Text"/>
    <w:basedOn w:val="Normal"/>
    <w:link w:val="BodyTextChar"/>
    <w:rsid w:val="009B0C2F"/>
    <w:pPr>
      <w:spacing w:after="120"/>
      <w:jc w:val="both"/>
    </w:pPr>
    <w:rPr>
      <w:rFonts w:ascii="Arial" w:hAnsi="Arial"/>
      <w:lang w:eastAsia="zh-CN"/>
    </w:rPr>
  </w:style>
  <w:style w:type="character" w:styleId="Hyperlink">
    <w:name w:val="Hyperlink"/>
    <w:uiPriority w:val="99"/>
    <w:rsid w:val="009B0C2F"/>
    <w:rPr>
      <w:color w:val="0000FF"/>
      <w:u w:val="single"/>
    </w:rPr>
  </w:style>
  <w:style w:type="character" w:styleId="FollowedHyperlink">
    <w:name w:val="FollowedHyperlink"/>
    <w:unhideWhenUsed/>
    <w:rsid w:val="009B0C2F"/>
    <w:rPr>
      <w:color w:val="800080"/>
      <w:u w:val="single"/>
    </w:rPr>
  </w:style>
  <w:style w:type="character" w:styleId="CommentReference">
    <w:name w:val="annotation reference"/>
    <w:uiPriority w:val="99"/>
    <w:qFormat/>
    <w:rsid w:val="009B0C2F"/>
    <w:rPr>
      <w:sz w:val="16"/>
      <w:szCs w:val="16"/>
    </w:rPr>
  </w:style>
  <w:style w:type="paragraph" w:styleId="CommentText">
    <w:name w:val="annotation text"/>
    <w:basedOn w:val="Normal"/>
    <w:link w:val="CommentTextChar"/>
    <w:uiPriority w:val="99"/>
    <w:qFormat/>
    <w:rsid w:val="009B0C2F"/>
  </w:style>
  <w:style w:type="paragraph" w:styleId="CommentSubject">
    <w:name w:val="annotation subject"/>
    <w:basedOn w:val="CommentText"/>
    <w:next w:val="CommentText"/>
    <w:link w:val="CommentSubjectChar"/>
    <w:rsid w:val="009B0C2F"/>
    <w:rPr>
      <w:b/>
      <w:bCs/>
    </w:rPr>
  </w:style>
  <w:style w:type="character" w:customStyle="1" w:styleId="Heading1Char">
    <w:name w:val="Heading 1 Char"/>
    <w:link w:val="Heading1"/>
    <w:rsid w:val="009B0C2F"/>
    <w:rPr>
      <w:rFonts w:ascii="Arial" w:hAnsi="Arial"/>
      <w:sz w:val="36"/>
      <w:lang w:eastAsia="ja-JP"/>
    </w:rPr>
  </w:style>
  <w:style w:type="paragraph" w:customStyle="1" w:styleId="B1">
    <w:name w:val="B1"/>
    <w:basedOn w:val="List"/>
    <w:link w:val="B1Char1"/>
    <w:rsid w:val="009B0C2F"/>
    <w:rPr>
      <w:rFonts w:ascii="Times New Roman" w:hAnsi="Times New Roman"/>
    </w:rPr>
  </w:style>
  <w:style w:type="paragraph" w:customStyle="1" w:styleId="B2">
    <w:name w:val="B2"/>
    <w:basedOn w:val="List2"/>
    <w:link w:val="B2Char"/>
    <w:rsid w:val="009B0C2F"/>
    <w:rPr>
      <w:rFonts w:ascii="Times New Roman" w:hAnsi="Times New Roman"/>
    </w:rPr>
  </w:style>
  <w:style w:type="paragraph" w:customStyle="1" w:styleId="B3">
    <w:name w:val="B3"/>
    <w:basedOn w:val="List3"/>
    <w:link w:val="B3Char2"/>
    <w:rsid w:val="009B0C2F"/>
    <w:rPr>
      <w:rFonts w:ascii="Times New Roman" w:hAnsi="Times New Roman"/>
    </w:rPr>
  </w:style>
  <w:style w:type="paragraph" w:customStyle="1" w:styleId="B4">
    <w:name w:val="B4"/>
    <w:basedOn w:val="List4"/>
    <w:link w:val="B4Char"/>
    <w:rsid w:val="009B0C2F"/>
    <w:rPr>
      <w:rFonts w:ascii="Times New Roman" w:hAnsi="Times New Roman"/>
    </w:rPr>
  </w:style>
  <w:style w:type="paragraph" w:customStyle="1" w:styleId="Proposal">
    <w:name w:val="Proposal"/>
    <w:basedOn w:val="BodyText"/>
    <w:rsid w:val="009B0C2F"/>
    <w:pPr>
      <w:numPr>
        <w:numId w:val="3"/>
      </w:numPr>
      <w:tabs>
        <w:tab w:val="clear" w:pos="1304"/>
        <w:tab w:val="left" w:pos="1701"/>
      </w:tabs>
      <w:ind w:left="1701" w:hanging="1701"/>
    </w:pPr>
    <w:rPr>
      <w:b/>
      <w:bCs/>
    </w:rPr>
  </w:style>
  <w:style w:type="character" w:customStyle="1" w:styleId="BodyTextChar">
    <w:name w:val="Body Text Char"/>
    <w:link w:val="BodyText"/>
    <w:rsid w:val="009B0C2F"/>
    <w:rPr>
      <w:rFonts w:ascii="Arial" w:hAnsi="Arial"/>
      <w:lang w:eastAsia="zh-CN"/>
    </w:rPr>
  </w:style>
  <w:style w:type="paragraph" w:customStyle="1" w:styleId="B5">
    <w:name w:val="B5"/>
    <w:basedOn w:val="List5"/>
    <w:link w:val="B5Char"/>
    <w:rsid w:val="009B0C2F"/>
    <w:rPr>
      <w:rFonts w:ascii="Times New Roman" w:hAnsi="Times New Roman"/>
    </w:rPr>
  </w:style>
  <w:style w:type="paragraph" w:customStyle="1" w:styleId="EX">
    <w:name w:val="EX"/>
    <w:basedOn w:val="Normal"/>
    <w:rsid w:val="009B0C2F"/>
    <w:pPr>
      <w:keepLines/>
      <w:ind w:left="1702" w:hanging="1418"/>
    </w:pPr>
  </w:style>
  <w:style w:type="paragraph" w:customStyle="1" w:styleId="EW">
    <w:name w:val="EW"/>
    <w:basedOn w:val="EX"/>
    <w:rsid w:val="009B0C2F"/>
    <w:pPr>
      <w:spacing w:after="0"/>
    </w:pPr>
  </w:style>
  <w:style w:type="paragraph" w:customStyle="1" w:styleId="TAL">
    <w:name w:val="TAL"/>
    <w:basedOn w:val="Normal"/>
    <w:link w:val="TALCar"/>
    <w:rsid w:val="009B0C2F"/>
    <w:pPr>
      <w:keepNext/>
      <w:keepLines/>
      <w:spacing w:after="0"/>
    </w:pPr>
    <w:rPr>
      <w:rFonts w:ascii="Arial" w:hAnsi="Arial"/>
      <w:sz w:val="18"/>
      <w:lang w:val="x-none" w:eastAsia="x-none"/>
    </w:rPr>
  </w:style>
  <w:style w:type="paragraph" w:customStyle="1" w:styleId="TAC">
    <w:name w:val="TAC"/>
    <w:basedOn w:val="TAL"/>
    <w:rsid w:val="009B0C2F"/>
    <w:pPr>
      <w:jc w:val="center"/>
    </w:pPr>
  </w:style>
  <w:style w:type="paragraph" w:customStyle="1" w:styleId="TAH">
    <w:name w:val="TAH"/>
    <w:basedOn w:val="TAC"/>
    <w:link w:val="TAHCar"/>
    <w:rsid w:val="009B0C2F"/>
    <w:rPr>
      <w:b/>
    </w:rPr>
  </w:style>
  <w:style w:type="paragraph" w:customStyle="1" w:styleId="TAN">
    <w:name w:val="TAN"/>
    <w:basedOn w:val="TAL"/>
    <w:rsid w:val="009B0C2F"/>
    <w:pPr>
      <w:ind w:left="851" w:hanging="851"/>
    </w:pPr>
  </w:style>
  <w:style w:type="paragraph" w:customStyle="1" w:styleId="TAR">
    <w:name w:val="TAR"/>
    <w:basedOn w:val="TAL"/>
    <w:rsid w:val="009B0C2F"/>
    <w:pPr>
      <w:jc w:val="right"/>
    </w:pPr>
  </w:style>
  <w:style w:type="paragraph" w:customStyle="1" w:styleId="TH">
    <w:name w:val="TH"/>
    <w:basedOn w:val="Normal"/>
    <w:link w:val="THChar"/>
    <w:rsid w:val="009B0C2F"/>
    <w:pPr>
      <w:keepNext/>
      <w:keepLines/>
      <w:spacing w:before="60"/>
      <w:jc w:val="center"/>
    </w:pPr>
    <w:rPr>
      <w:rFonts w:ascii="Arial" w:hAnsi="Arial"/>
      <w:b/>
      <w:lang w:val="x-none" w:eastAsia="x-none"/>
    </w:rPr>
  </w:style>
  <w:style w:type="paragraph" w:customStyle="1" w:styleId="TF">
    <w:name w:val="TF"/>
    <w:basedOn w:val="TH"/>
    <w:link w:val="TFChar"/>
    <w:rsid w:val="009B0C2F"/>
    <w:pPr>
      <w:keepNext w:val="0"/>
      <w:spacing w:before="0" w:after="240"/>
    </w:pPr>
  </w:style>
  <w:style w:type="paragraph" w:customStyle="1" w:styleId="TT">
    <w:name w:val="TT"/>
    <w:basedOn w:val="Heading1"/>
    <w:next w:val="Normal"/>
    <w:rsid w:val="009B0C2F"/>
    <w:pPr>
      <w:outlineLvl w:val="9"/>
    </w:pPr>
  </w:style>
  <w:style w:type="paragraph" w:customStyle="1" w:styleId="ZA">
    <w:name w:val="ZA"/>
    <w:rsid w:val="009B0C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B0C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B0C2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B0C2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B0C2F"/>
  </w:style>
  <w:style w:type="paragraph" w:customStyle="1" w:styleId="ZH">
    <w:name w:val="ZH"/>
    <w:rsid w:val="009B0C2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B0C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B0C2F"/>
    <w:pPr>
      <w:framePr w:hRule="auto" w:wrap="notBeside" w:y="852"/>
    </w:pPr>
    <w:rPr>
      <w:i w:val="0"/>
      <w:sz w:val="40"/>
    </w:rPr>
  </w:style>
  <w:style w:type="paragraph" w:customStyle="1" w:styleId="ZU">
    <w:name w:val="ZU"/>
    <w:rsid w:val="009B0C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B0C2F"/>
    <w:pPr>
      <w:framePr w:wrap="notBeside" w:y="16161"/>
    </w:pPr>
  </w:style>
  <w:style w:type="paragraph" w:customStyle="1" w:styleId="FP">
    <w:name w:val="FP"/>
    <w:basedOn w:val="Normal"/>
    <w:rsid w:val="009B0C2F"/>
    <w:pPr>
      <w:spacing w:after="0"/>
    </w:pPr>
  </w:style>
  <w:style w:type="paragraph" w:customStyle="1" w:styleId="Observation">
    <w:name w:val="Observation"/>
    <w:basedOn w:val="Proposal"/>
    <w:qFormat/>
    <w:rsid w:val="009B0C2F"/>
    <w:pPr>
      <w:numPr>
        <w:numId w:val="13"/>
      </w:numPr>
      <w:ind w:left="1701" w:hanging="1701"/>
    </w:pPr>
    <w:rPr>
      <w:lang w:eastAsia="ja-JP"/>
    </w:rPr>
  </w:style>
  <w:style w:type="paragraph" w:styleId="TableofFigures">
    <w:name w:val="table of figures"/>
    <w:basedOn w:val="BodyText"/>
    <w:next w:val="Normal"/>
    <w:uiPriority w:val="99"/>
    <w:rsid w:val="009B0C2F"/>
    <w:pPr>
      <w:ind w:left="1701" w:hanging="1701"/>
      <w:jc w:val="left"/>
    </w:pPr>
    <w:rPr>
      <w:b/>
    </w:rPr>
  </w:style>
  <w:style w:type="character" w:customStyle="1" w:styleId="B1Char1">
    <w:name w:val="B1 Char1"/>
    <w:link w:val="B1"/>
    <w:qFormat/>
    <w:rsid w:val="009B0C2F"/>
    <w:rPr>
      <w:rFonts w:ascii="Times New Roman" w:hAnsi="Times New Roman"/>
      <w:lang w:eastAsia="zh-CN"/>
    </w:rPr>
  </w:style>
  <w:style w:type="character" w:customStyle="1" w:styleId="B2Char">
    <w:name w:val="B2 Char"/>
    <w:link w:val="B2"/>
    <w:qFormat/>
    <w:rsid w:val="009B0C2F"/>
    <w:rPr>
      <w:rFonts w:ascii="Times New Roman" w:hAnsi="Times New Roman"/>
      <w:lang w:eastAsia="ja-JP"/>
    </w:rPr>
  </w:style>
  <w:style w:type="character" w:customStyle="1" w:styleId="B3Char2">
    <w:name w:val="B3 Char2"/>
    <w:link w:val="B3"/>
    <w:qFormat/>
    <w:rsid w:val="009B0C2F"/>
    <w:rPr>
      <w:rFonts w:ascii="Times New Roman" w:hAnsi="Times New Roman"/>
      <w:lang w:eastAsia="ja-JP"/>
    </w:rPr>
  </w:style>
  <w:style w:type="character" w:customStyle="1" w:styleId="B4Char">
    <w:name w:val="B4 Char"/>
    <w:link w:val="B4"/>
    <w:rsid w:val="009B0C2F"/>
    <w:rPr>
      <w:rFonts w:ascii="Times New Roman" w:hAnsi="Times New Roman"/>
      <w:lang w:eastAsia="ja-JP"/>
    </w:rPr>
  </w:style>
  <w:style w:type="character" w:customStyle="1" w:styleId="B5Char">
    <w:name w:val="B5 Char"/>
    <w:link w:val="B5"/>
    <w:rsid w:val="009B0C2F"/>
    <w:rPr>
      <w:rFonts w:ascii="Times New Roman" w:hAnsi="Times New Roman"/>
      <w:lang w:eastAsia="ja-JP"/>
    </w:rPr>
  </w:style>
  <w:style w:type="paragraph" w:customStyle="1" w:styleId="B6">
    <w:name w:val="B6"/>
    <w:basedOn w:val="B5"/>
    <w:link w:val="B6Char"/>
    <w:rsid w:val="009B0C2F"/>
    <w:pPr>
      <w:ind w:left="1985"/>
    </w:pPr>
  </w:style>
  <w:style w:type="character" w:customStyle="1" w:styleId="B6Char">
    <w:name w:val="B6 Char"/>
    <w:link w:val="B6"/>
    <w:rsid w:val="009B0C2F"/>
    <w:rPr>
      <w:rFonts w:ascii="Times New Roman" w:hAnsi="Times New Roman"/>
      <w:lang w:eastAsia="ja-JP"/>
    </w:rPr>
  </w:style>
  <w:style w:type="paragraph" w:customStyle="1" w:styleId="B7">
    <w:name w:val="B7"/>
    <w:basedOn w:val="B6"/>
    <w:link w:val="B7Char"/>
    <w:rsid w:val="009B0C2F"/>
    <w:pPr>
      <w:ind w:left="2269"/>
    </w:pPr>
  </w:style>
  <w:style w:type="character" w:customStyle="1" w:styleId="B7Char">
    <w:name w:val="B7 Char"/>
    <w:basedOn w:val="B6Char"/>
    <w:link w:val="B7"/>
    <w:rsid w:val="009B0C2F"/>
    <w:rPr>
      <w:rFonts w:ascii="Times New Roman" w:hAnsi="Times New Roman"/>
      <w:lang w:eastAsia="ja-JP"/>
    </w:rPr>
  </w:style>
  <w:style w:type="paragraph" w:customStyle="1" w:styleId="B8">
    <w:name w:val="B8"/>
    <w:basedOn w:val="B7"/>
    <w:qFormat/>
    <w:rsid w:val="009B0C2F"/>
    <w:pPr>
      <w:ind w:left="2552"/>
    </w:pPr>
  </w:style>
  <w:style w:type="character" w:customStyle="1" w:styleId="BalloonTextChar">
    <w:name w:val="Balloon Text Char"/>
    <w:link w:val="BalloonText"/>
    <w:rsid w:val="009B0C2F"/>
    <w:rPr>
      <w:rFonts w:ascii="Segoe UI" w:hAnsi="Segoe UI" w:cs="Segoe UI"/>
      <w:sz w:val="18"/>
      <w:szCs w:val="18"/>
      <w:lang w:eastAsia="ja-JP"/>
    </w:rPr>
  </w:style>
  <w:style w:type="character" w:customStyle="1" w:styleId="CommentTextChar">
    <w:name w:val="Comment Text Char"/>
    <w:link w:val="CommentText"/>
    <w:uiPriority w:val="99"/>
    <w:qFormat/>
    <w:rsid w:val="009B0C2F"/>
    <w:rPr>
      <w:rFonts w:ascii="Times New Roman" w:hAnsi="Times New Roman"/>
      <w:lang w:eastAsia="ja-JP"/>
    </w:rPr>
  </w:style>
  <w:style w:type="character" w:customStyle="1" w:styleId="CommentSubjectChar">
    <w:name w:val="Comment Subject Char"/>
    <w:link w:val="CommentSubject"/>
    <w:rsid w:val="009B0C2F"/>
    <w:rPr>
      <w:rFonts w:ascii="Times New Roman" w:hAnsi="Times New Roman"/>
      <w:b/>
      <w:bCs/>
      <w:lang w:eastAsia="ja-JP"/>
    </w:rPr>
  </w:style>
  <w:style w:type="paragraph" w:customStyle="1" w:styleId="CRCoverPage">
    <w:name w:val="CR Cover Page"/>
    <w:link w:val="CRCoverPageZchn"/>
    <w:rsid w:val="009B0C2F"/>
    <w:pPr>
      <w:spacing w:after="120"/>
    </w:pPr>
    <w:rPr>
      <w:rFonts w:ascii="Arial" w:hAnsi="Arial"/>
      <w:lang w:eastAsia="ko-KR"/>
    </w:rPr>
  </w:style>
  <w:style w:type="character" w:customStyle="1" w:styleId="CRCoverPageZchn">
    <w:name w:val="CR Cover Page Zchn"/>
    <w:link w:val="CRCoverPage"/>
    <w:rsid w:val="009B0C2F"/>
    <w:rPr>
      <w:rFonts w:ascii="Arial" w:hAnsi="Arial"/>
      <w:lang w:eastAsia="ko-KR"/>
    </w:rPr>
  </w:style>
  <w:style w:type="paragraph" w:customStyle="1" w:styleId="Doc-text2">
    <w:name w:val="Doc-text2"/>
    <w:basedOn w:val="Normal"/>
    <w:link w:val="Doc-text2Char"/>
    <w:qFormat/>
    <w:rsid w:val="009B0C2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9B0C2F"/>
    <w:rPr>
      <w:rFonts w:ascii="Arial" w:eastAsia="MS Mincho" w:hAnsi="Arial"/>
      <w:szCs w:val="24"/>
      <w:lang w:val="x-none" w:eastAsia="x-none"/>
    </w:rPr>
  </w:style>
  <w:style w:type="character" w:customStyle="1" w:styleId="DocumentMapChar">
    <w:name w:val="Document Map Char"/>
    <w:link w:val="DocumentMap"/>
    <w:rsid w:val="009B0C2F"/>
    <w:rPr>
      <w:rFonts w:ascii="Tahoma" w:hAnsi="Tahoma" w:cs="Tahoma"/>
      <w:shd w:val="clear" w:color="auto" w:fill="000080"/>
      <w:lang w:eastAsia="ja-JP"/>
    </w:rPr>
  </w:style>
  <w:style w:type="paragraph" w:customStyle="1" w:styleId="NO">
    <w:name w:val="NO"/>
    <w:basedOn w:val="Normal"/>
    <w:link w:val="NOChar"/>
    <w:rsid w:val="009B0C2F"/>
    <w:pPr>
      <w:keepLines/>
      <w:ind w:left="1135" w:hanging="851"/>
    </w:pPr>
  </w:style>
  <w:style w:type="character" w:customStyle="1" w:styleId="NOChar">
    <w:name w:val="NO Char"/>
    <w:link w:val="NO"/>
    <w:qFormat/>
    <w:rsid w:val="009B0C2F"/>
    <w:rPr>
      <w:rFonts w:ascii="Times New Roman" w:hAnsi="Times New Roman"/>
      <w:lang w:eastAsia="ja-JP"/>
    </w:rPr>
  </w:style>
  <w:style w:type="character" w:customStyle="1" w:styleId="EditorsNoteChar">
    <w:name w:val="Editor's Note Char"/>
    <w:link w:val="EditorsNote"/>
    <w:rsid w:val="009B0C2F"/>
    <w:rPr>
      <w:rFonts w:ascii="Times New Roman" w:hAnsi="Times New Roman"/>
      <w:color w:val="FF0000"/>
      <w:lang w:val="x-none" w:eastAsia="x-none"/>
    </w:rPr>
  </w:style>
  <w:style w:type="paragraph" w:customStyle="1" w:styleId="EmailDiscussion">
    <w:name w:val="EmailDiscussion"/>
    <w:basedOn w:val="Normal"/>
    <w:next w:val="Normal"/>
    <w:rsid w:val="009B0C2F"/>
    <w:pPr>
      <w:numPr>
        <w:numId w:val="14"/>
      </w:numPr>
      <w:spacing w:before="40" w:after="0"/>
    </w:pPr>
    <w:rPr>
      <w:rFonts w:ascii="Arial" w:eastAsia="MS Mincho" w:hAnsi="Arial"/>
      <w:b/>
      <w:szCs w:val="24"/>
      <w:lang w:eastAsia="en-GB"/>
    </w:rPr>
  </w:style>
  <w:style w:type="character" w:styleId="Emphasis">
    <w:name w:val="Emphasis"/>
    <w:qFormat/>
    <w:rsid w:val="009B0C2F"/>
    <w:rPr>
      <w:i/>
      <w:iCs/>
    </w:rPr>
  </w:style>
  <w:style w:type="paragraph" w:customStyle="1" w:styleId="FigureTitle">
    <w:name w:val="Figure_Title"/>
    <w:basedOn w:val="Normal"/>
    <w:next w:val="Normal"/>
    <w:rsid w:val="009B0C2F"/>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B0C2F"/>
    <w:rPr>
      <w:rFonts w:ascii="Arial" w:hAnsi="Arial"/>
      <w:b/>
      <w:noProof/>
      <w:sz w:val="18"/>
      <w:lang w:eastAsia="ja-JP"/>
    </w:rPr>
  </w:style>
  <w:style w:type="character" w:customStyle="1" w:styleId="FooterChar">
    <w:name w:val="Footer Char"/>
    <w:link w:val="Footer"/>
    <w:rsid w:val="009B0C2F"/>
    <w:rPr>
      <w:rFonts w:ascii="Arial" w:hAnsi="Arial"/>
      <w:b/>
      <w:i/>
      <w:noProof/>
      <w:sz w:val="18"/>
      <w:lang w:eastAsia="ja-JP"/>
    </w:rPr>
  </w:style>
  <w:style w:type="character" w:customStyle="1" w:styleId="FootnoteTextChar">
    <w:name w:val="Footnote Text Char"/>
    <w:link w:val="FootnoteText"/>
    <w:rsid w:val="009B0C2F"/>
    <w:rPr>
      <w:rFonts w:ascii="Times New Roman" w:hAnsi="Times New Roman"/>
      <w:sz w:val="16"/>
      <w:lang w:eastAsia="ja-JP"/>
    </w:rPr>
  </w:style>
  <w:style w:type="paragraph" w:customStyle="1" w:styleId="Guidance">
    <w:name w:val="Guidance"/>
    <w:basedOn w:val="Normal"/>
    <w:rsid w:val="009B0C2F"/>
    <w:rPr>
      <w:i/>
      <w:color w:val="0000FF"/>
    </w:rPr>
  </w:style>
  <w:style w:type="character" w:customStyle="1" w:styleId="Heading2Char">
    <w:name w:val="Heading 2 Char"/>
    <w:link w:val="Heading2"/>
    <w:rsid w:val="009B0C2F"/>
    <w:rPr>
      <w:rFonts w:ascii="Arial" w:hAnsi="Arial"/>
      <w:sz w:val="32"/>
      <w:lang w:eastAsia="ja-JP"/>
    </w:rPr>
  </w:style>
  <w:style w:type="character" w:customStyle="1" w:styleId="Heading3Char">
    <w:name w:val="Heading 3 Char"/>
    <w:link w:val="Heading3"/>
    <w:rsid w:val="009B0C2F"/>
    <w:rPr>
      <w:rFonts w:ascii="Arial" w:hAnsi="Arial"/>
      <w:sz w:val="28"/>
      <w:lang w:eastAsia="ja-JP"/>
    </w:rPr>
  </w:style>
  <w:style w:type="character" w:customStyle="1" w:styleId="Heading4Char">
    <w:name w:val="Heading 4 Char"/>
    <w:link w:val="Heading4"/>
    <w:rsid w:val="009B0C2F"/>
    <w:rPr>
      <w:rFonts w:ascii="Arial" w:hAnsi="Arial"/>
      <w:sz w:val="24"/>
      <w:lang w:eastAsia="ja-JP"/>
    </w:rPr>
  </w:style>
  <w:style w:type="character" w:customStyle="1" w:styleId="Heading5Char">
    <w:name w:val="Heading 5 Char"/>
    <w:link w:val="Heading5"/>
    <w:rsid w:val="009B0C2F"/>
    <w:rPr>
      <w:rFonts w:ascii="Arial" w:hAnsi="Arial"/>
      <w:sz w:val="22"/>
      <w:lang w:eastAsia="ja-JP"/>
    </w:rPr>
  </w:style>
  <w:style w:type="paragraph" w:customStyle="1" w:styleId="H6">
    <w:name w:val="H6"/>
    <w:basedOn w:val="Heading5"/>
    <w:next w:val="Normal"/>
    <w:rsid w:val="009B0C2F"/>
    <w:pPr>
      <w:ind w:left="1985" w:hanging="1985"/>
      <w:outlineLvl w:val="9"/>
    </w:pPr>
    <w:rPr>
      <w:sz w:val="20"/>
    </w:rPr>
  </w:style>
  <w:style w:type="character" w:customStyle="1" w:styleId="Heading6Char">
    <w:name w:val="Heading 6 Char"/>
    <w:link w:val="Heading6"/>
    <w:rsid w:val="009B0C2F"/>
    <w:rPr>
      <w:rFonts w:ascii="Arial" w:hAnsi="Arial"/>
      <w:lang w:eastAsia="ja-JP"/>
    </w:rPr>
  </w:style>
  <w:style w:type="character" w:customStyle="1" w:styleId="Heading7Char">
    <w:name w:val="Heading 7 Char"/>
    <w:link w:val="Heading7"/>
    <w:rsid w:val="009B0C2F"/>
    <w:rPr>
      <w:rFonts w:ascii="Arial" w:hAnsi="Arial"/>
      <w:lang w:eastAsia="ja-JP"/>
    </w:rPr>
  </w:style>
  <w:style w:type="character" w:customStyle="1" w:styleId="Heading8Char">
    <w:name w:val="Heading 8 Char"/>
    <w:link w:val="Heading8"/>
    <w:rsid w:val="009B0C2F"/>
    <w:rPr>
      <w:rFonts w:ascii="Arial" w:hAnsi="Arial"/>
      <w:sz w:val="36"/>
      <w:lang w:eastAsia="ja-JP"/>
    </w:rPr>
  </w:style>
  <w:style w:type="character" w:customStyle="1" w:styleId="Heading9Char">
    <w:name w:val="Heading 9 Char"/>
    <w:link w:val="Heading9"/>
    <w:rsid w:val="009B0C2F"/>
    <w:rPr>
      <w:rFonts w:ascii="Arial" w:hAnsi="Arial"/>
      <w:sz w:val="36"/>
      <w:lang w:eastAsia="ja-JP"/>
    </w:rPr>
  </w:style>
  <w:style w:type="character" w:styleId="HTMLCode">
    <w:name w:val="HTML Code"/>
    <w:uiPriority w:val="99"/>
    <w:unhideWhenUsed/>
    <w:rsid w:val="009B0C2F"/>
    <w:rPr>
      <w:rFonts w:ascii="Courier New" w:eastAsia="Times New Roman" w:hAnsi="Courier New" w:cs="Courier New"/>
      <w:sz w:val="20"/>
      <w:szCs w:val="20"/>
    </w:rPr>
  </w:style>
  <w:style w:type="paragraph" w:styleId="IndexHeading">
    <w:name w:val="index heading"/>
    <w:basedOn w:val="Normal"/>
    <w:next w:val="Normal"/>
    <w:rsid w:val="009B0C2F"/>
    <w:pPr>
      <w:pBdr>
        <w:top w:val="single" w:sz="12" w:space="0" w:color="auto"/>
      </w:pBdr>
      <w:spacing w:before="360" w:after="240"/>
    </w:pPr>
    <w:rPr>
      <w:b/>
      <w:i/>
      <w:sz w:val="26"/>
      <w:lang w:eastAsia="en-GB"/>
    </w:rPr>
  </w:style>
  <w:style w:type="paragraph" w:customStyle="1" w:styleId="LD">
    <w:name w:val="LD"/>
    <w:rsid w:val="009B0C2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목록 단락,リスト段落,列出段落1"/>
    <w:basedOn w:val="Normal"/>
    <w:link w:val="ListParagraphChar"/>
    <w:uiPriority w:val="34"/>
    <w:qFormat/>
    <w:rsid w:val="009B0C2F"/>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
    <w:link w:val="ListParagraph"/>
    <w:uiPriority w:val="34"/>
    <w:locked/>
    <w:rsid w:val="009B0C2F"/>
    <w:rPr>
      <w:rFonts w:ascii="Calibri" w:eastAsia="Calibri" w:hAnsi="Calibri"/>
      <w:sz w:val="22"/>
      <w:szCs w:val="22"/>
      <w:lang w:val="x-none" w:eastAsia="en-US"/>
    </w:rPr>
  </w:style>
  <w:style w:type="paragraph" w:customStyle="1" w:styleId="NF">
    <w:name w:val="NF"/>
    <w:basedOn w:val="NO"/>
    <w:rsid w:val="009B0C2F"/>
    <w:pPr>
      <w:keepNext/>
      <w:spacing w:after="0"/>
    </w:pPr>
    <w:rPr>
      <w:rFonts w:ascii="Arial" w:hAnsi="Arial"/>
      <w:sz w:val="18"/>
    </w:rPr>
  </w:style>
  <w:style w:type="paragraph" w:customStyle="1" w:styleId="NW">
    <w:name w:val="NW"/>
    <w:basedOn w:val="NO"/>
    <w:rsid w:val="009B0C2F"/>
    <w:pPr>
      <w:spacing w:after="0"/>
    </w:pPr>
  </w:style>
  <w:style w:type="paragraph" w:customStyle="1" w:styleId="PL">
    <w:name w:val="PL"/>
    <w:link w:val="PLChar"/>
    <w:qFormat/>
    <w:rsid w:val="009B0C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B0C2F"/>
    <w:rPr>
      <w:rFonts w:ascii="Courier New" w:eastAsia="Batang" w:hAnsi="Courier New"/>
      <w:noProof/>
      <w:sz w:val="16"/>
      <w:shd w:val="clear" w:color="auto" w:fill="E6E6E6"/>
      <w:lang w:eastAsia="sv-SE"/>
    </w:rPr>
  </w:style>
  <w:style w:type="paragraph" w:styleId="PlainText">
    <w:name w:val="Plain Text"/>
    <w:basedOn w:val="Normal"/>
    <w:link w:val="PlainTextChar"/>
    <w:rsid w:val="009B0C2F"/>
    <w:rPr>
      <w:rFonts w:ascii="Courier New" w:hAnsi="Courier New"/>
      <w:lang w:val="nb-NO"/>
    </w:rPr>
  </w:style>
  <w:style w:type="character" w:customStyle="1" w:styleId="PlainTextChar">
    <w:name w:val="Plain Text Char"/>
    <w:link w:val="PlainText"/>
    <w:rsid w:val="009B0C2F"/>
    <w:rPr>
      <w:rFonts w:ascii="Courier New" w:hAnsi="Courier New"/>
      <w:lang w:val="nb-NO" w:eastAsia="ja-JP"/>
    </w:rPr>
  </w:style>
  <w:style w:type="character" w:styleId="Strong">
    <w:name w:val="Strong"/>
    <w:uiPriority w:val="22"/>
    <w:qFormat/>
    <w:rsid w:val="009B0C2F"/>
    <w:rPr>
      <w:b/>
      <w:bCs/>
    </w:rPr>
  </w:style>
  <w:style w:type="table" w:styleId="TableGrid">
    <w:name w:val="Table Grid"/>
    <w:basedOn w:val="TableNormal"/>
    <w:uiPriority w:val="39"/>
    <w:rsid w:val="009B0C2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B0C2F"/>
    <w:rPr>
      <w:rFonts w:ascii="Arial" w:hAnsi="Arial"/>
      <w:sz w:val="18"/>
      <w:lang w:val="x-none" w:eastAsia="x-none"/>
    </w:rPr>
  </w:style>
  <w:style w:type="character" w:customStyle="1" w:styleId="TAHCar">
    <w:name w:val="TAH Car"/>
    <w:link w:val="TAH"/>
    <w:locked/>
    <w:rsid w:val="009B0C2F"/>
    <w:rPr>
      <w:rFonts w:ascii="Arial" w:hAnsi="Arial"/>
      <w:b/>
      <w:sz w:val="18"/>
      <w:lang w:val="x-none" w:eastAsia="x-none"/>
    </w:rPr>
  </w:style>
  <w:style w:type="character" w:customStyle="1" w:styleId="THChar">
    <w:name w:val="TH Char"/>
    <w:link w:val="TH"/>
    <w:rsid w:val="009B0C2F"/>
    <w:rPr>
      <w:rFonts w:ascii="Arial" w:hAnsi="Arial"/>
      <w:b/>
      <w:lang w:val="x-none" w:eastAsia="x-none"/>
    </w:rPr>
  </w:style>
  <w:style w:type="paragraph" w:customStyle="1" w:styleId="TAJ">
    <w:name w:val="TAJ"/>
    <w:basedOn w:val="TH"/>
    <w:rsid w:val="009B0C2F"/>
  </w:style>
  <w:style w:type="paragraph" w:customStyle="1" w:styleId="TALCharChar">
    <w:name w:val="TAL Char Char"/>
    <w:basedOn w:val="Normal"/>
    <w:link w:val="TALCharCharChar"/>
    <w:rsid w:val="009B0C2F"/>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9B0C2F"/>
    <w:rPr>
      <w:rFonts w:ascii="Arial" w:eastAsia="Malgun Gothic" w:hAnsi="Arial"/>
      <w:sz w:val="18"/>
      <w:lang w:val="x-none" w:eastAsia="x-none"/>
    </w:rPr>
  </w:style>
  <w:style w:type="character" w:customStyle="1" w:styleId="TFChar">
    <w:name w:val="TF Char"/>
    <w:link w:val="TF"/>
    <w:rsid w:val="009B0C2F"/>
    <w:rPr>
      <w:rFonts w:ascii="Arial" w:hAnsi="Arial"/>
      <w:b/>
      <w:lang w:val="x-none" w:eastAsia="x-none"/>
    </w:rPr>
  </w:style>
  <w:style w:type="paragraph" w:styleId="ListContinue">
    <w:name w:val="List Continue"/>
    <w:basedOn w:val="Normal"/>
    <w:rsid w:val="009B0C2F"/>
    <w:pPr>
      <w:spacing w:after="120"/>
      <w:ind w:left="283"/>
      <w:contextualSpacing/>
    </w:pPr>
    <w:rPr>
      <w:rFonts w:ascii="Arial" w:hAnsi="Arial"/>
    </w:rPr>
  </w:style>
  <w:style w:type="paragraph" w:styleId="ListContinue2">
    <w:name w:val="List Continue 2"/>
    <w:basedOn w:val="Normal"/>
    <w:rsid w:val="009B0C2F"/>
    <w:pPr>
      <w:spacing w:after="120"/>
      <w:ind w:left="566"/>
      <w:contextualSpacing/>
    </w:pPr>
    <w:rPr>
      <w:rFonts w:ascii="Arial" w:hAnsi="Arial"/>
    </w:rPr>
  </w:style>
  <w:style w:type="paragraph" w:styleId="ListNumber3">
    <w:name w:val="List Number 3"/>
    <w:basedOn w:val="ListNumber2"/>
    <w:rsid w:val="009B0C2F"/>
    <w:pPr>
      <w:numPr>
        <w:numId w:val="10"/>
      </w:numPr>
      <w:contextualSpacing/>
    </w:pPr>
  </w:style>
  <w:style w:type="paragraph" w:customStyle="1" w:styleId="IvDbodytext">
    <w:name w:val="IvD bodytext"/>
    <w:basedOn w:val="BodyText"/>
    <w:link w:val="IvDbodytextChar"/>
    <w:qFormat/>
    <w:rsid w:val="001171D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1171DF"/>
    <w:rPr>
      <w:rFonts w:ascii="Arial" w:hAnsi="Arial"/>
      <w:spacing w:val="2"/>
      <w:lang w:val="en-US" w:eastAsia="en-US"/>
    </w:rPr>
  </w:style>
  <w:style w:type="paragraph" w:customStyle="1" w:styleId="LGTdoc">
    <w:name w:val="LGTdoc_본문"/>
    <w:basedOn w:val="Normal"/>
    <w:link w:val="LGTdocChar"/>
    <w:qFormat/>
    <w:rsid w:val="005515D6"/>
    <w:pPr>
      <w:widowControl w:val="0"/>
      <w:overflowPunct/>
      <w:snapToGrid w:val="0"/>
      <w:spacing w:afterLines="50" w:after="12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5515D6"/>
    <w:rPr>
      <w:rFonts w:ascii="Times New Roman" w:eastAsia="Batang" w:hAnsi="Times New Roman"/>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703786">
      <w:bodyDiv w:val="1"/>
      <w:marLeft w:val="0"/>
      <w:marRight w:val="0"/>
      <w:marTop w:val="0"/>
      <w:marBottom w:val="0"/>
      <w:divBdr>
        <w:top w:val="none" w:sz="0" w:space="0" w:color="auto"/>
        <w:left w:val="none" w:sz="0" w:space="0" w:color="auto"/>
        <w:bottom w:val="none" w:sz="0" w:space="0" w:color="auto"/>
        <w:right w:val="none" w:sz="0" w:space="0" w:color="auto"/>
      </w:divBdr>
      <w:divsChild>
        <w:div w:id="1397244005">
          <w:marLeft w:val="2160"/>
          <w:marRight w:val="0"/>
          <w:marTop w:val="60"/>
          <w:marBottom w:val="0"/>
          <w:divBdr>
            <w:top w:val="none" w:sz="0" w:space="0" w:color="auto"/>
            <w:left w:val="none" w:sz="0" w:space="0" w:color="auto"/>
            <w:bottom w:val="none" w:sz="0" w:space="0" w:color="auto"/>
            <w:right w:val="none" w:sz="0" w:space="0" w:color="auto"/>
          </w:divBdr>
        </w:div>
        <w:div w:id="1662077996">
          <w:marLeft w:val="3269"/>
          <w:marRight w:val="0"/>
          <w:marTop w:val="67"/>
          <w:marBottom w:val="0"/>
          <w:divBdr>
            <w:top w:val="none" w:sz="0" w:space="0" w:color="auto"/>
            <w:left w:val="none" w:sz="0" w:space="0" w:color="auto"/>
            <w:bottom w:val="none" w:sz="0" w:space="0" w:color="auto"/>
            <w:right w:val="none" w:sz="0" w:space="0" w:color="auto"/>
          </w:divBdr>
        </w:div>
        <w:div w:id="1619877199">
          <w:marLeft w:val="3989"/>
          <w:marRight w:val="0"/>
          <w:marTop w:val="67"/>
          <w:marBottom w:val="0"/>
          <w:divBdr>
            <w:top w:val="none" w:sz="0" w:space="0" w:color="auto"/>
            <w:left w:val="none" w:sz="0" w:space="0" w:color="auto"/>
            <w:bottom w:val="none" w:sz="0" w:space="0" w:color="auto"/>
            <w:right w:val="none" w:sz="0" w:space="0" w:color="auto"/>
          </w:divBdr>
        </w:div>
        <w:div w:id="2012563448">
          <w:marLeft w:val="3989"/>
          <w:marRight w:val="0"/>
          <w:marTop w:val="67"/>
          <w:marBottom w:val="0"/>
          <w:divBdr>
            <w:top w:val="none" w:sz="0" w:space="0" w:color="auto"/>
            <w:left w:val="none" w:sz="0" w:space="0" w:color="auto"/>
            <w:bottom w:val="none" w:sz="0" w:space="0" w:color="auto"/>
            <w:right w:val="none" w:sz="0" w:space="0" w:color="auto"/>
          </w:divBdr>
        </w:div>
        <w:div w:id="2022201013">
          <w:marLeft w:val="3989"/>
          <w:marRight w:val="0"/>
          <w:marTop w:val="67"/>
          <w:marBottom w:val="0"/>
          <w:divBdr>
            <w:top w:val="none" w:sz="0" w:space="0" w:color="auto"/>
            <w:left w:val="none" w:sz="0" w:space="0" w:color="auto"/>
            <w:bottom w:val="none" w:sz="0" w:space="0" w:color="auto"/>
            <w:right w:val="none" w:sz="0" w:space="0" w:color="auto"/>
          </w:divBdr>
        </w:div>
      </w:divsChild>
    </w:div>
    <w:div w:id="1017384670">
      <w:bodyDiv w:val="1"/>
      <w:marLeft w:val="0"/>
      <w:marRight w:val="0"/>
      <w:marTop w:val="0"/>
      <w:marBottom w:val="0"/>
      <w:divBdr>
        <w:top w:val="none" w:sz="0" w:space="0" w:color="auto"/>
        <w:left w:val="none" w:sz="0" w:space="0" w:color="auto"/>
        <w:bottom w:val="none" w:sz="0" w:space="0" w:color="auto"/>
        <w:right w:val="none" w:sz="0" w:space="0" w:color="auto"/>
      </w:divBdr>
      <w:divsChild>
        <w:div w:id="674263483">
          <w:marLeft w:val="547"/>
          <w:marRight w:val="0"/>
          <w:marTop w:val="60"/>
          <w:marBottom w:val="0"/>
          <w:divBdr>
            <w:top w:val="none" w:sz="0" w:space="0" w:color="auto"/>
            <w:left w:val="none" w:sz="0" w:space="0" w:color="auto"/>
            <w:bottom w:val="none" w:sz="0" w:space="0" w:color="auto"/>
            <w:right w:val="none" w:sz="0" w:space="0" w:color="auto"/>
          </w:divBdr>
        </w:div>
      </w:divsChild>
    </w:div>
    <w:div w:id="1375236338">
      <w:bodyDiv w:val="1"/>
      <w:marLeft w:val="0"/>
      <w:marRight w:val="0"/>
      <w:marTop w:val="0"/>
      <w:marBottom w:val="0"/>
      <w:divBdr>
        <w:top w:val="none" w:sz="0" w:space="0" w:color="auto"/>
        <w:left w:val="none" w:sz="0" w:space="0" w:color="auto"/>
        <w:bottom w:val="none" w:sz="0" w:space="0" w:color="auto"/>
        <w:right w:val="none" w:sz="0" w:space="0" w:color="auto"/>
      </w:divBdr>
      <w:divsChild>
        <w:div w:id="2016880985">
          <w:marLeft w:val="1080"/>
          <w:marRight w:val="0"/>
          <w:marTop w:val="60"/>
          <w:marBottom w:val="0"/>
          <w:divBdr>
            <w:top w:val="none" w:sz="0" w:space="0" w:color="auto"/>
            <w:left w:val="none" w:sz="0" w:space="0" w:color="auto"/>
            <w:bottom w:val="none" w:sz="0" w:space="0" w:color="auto"/>
            <w:right w:val="none" w:sz="0" w:space="0" w:color="auto"/>
          </w:divBdr>
        </w:div>
      </w:divsChild>
    </w:div>
    <w:div w:id="2103449559">
      <w:bodyDiv w:val="1"/>
      <w:marLeft w:val="0"/>
      <w:marRight w:val="0"/>
      <w:marTop w:val="0"/>
      <w:marBottom w:val="0"/>
      <w:divBdr>
        <w:top w:val="none" w:sz="0" w:space="0" w:color="auto"/>
        <w:left w:val="none" w:sz="0" w:space="0" w:color="auto"/>
        <w:bottom w:val="none" w:sz="0" w:space="0" w:color="auto"/>
        <w:right w:val="none" w:sz="0" w:space="0" w:color="auto"/>
      </w:divBdr>
      <w:divsChild>
        <w:div w:id="2100442529">
          <w:marLeft w:val="1080"/>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9" ma:contentTypeDescription="Skapa ett nytt dokument." ma:contentTypeScope="" ma:versionID="27eb8cfab82233be9767e976ad17f88c">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398d3f25f9d749b6df6f08acdf8464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E2F3E3-8846-411E-9EFA-213E1B7056A8}">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9b239327-9e80-40e4-b1b7-4394fed77a33"/>
    <ds:schemaRef ds:uri="2f282d3b-eb4a-4b09-b61f-b9593442e286"/>
    <ds:schemaRef ds:uri="http://www.w3.org/XML/1998/namespace"/>
  </ds:schemaRefs>
</ds:datastoreItem>
</file>

<file path=customXml/itemProps2.xml><?xml version="1.0" encoding="utf-8"?>
<ds:datastoreItem xmlns:ds="http://schemas.openxmlformats.org/officeDocument/2006/customXml" ds:itemID="{8A93BDB8-C450-4E0B-89FD-AEDDDADF3C3E}"/>
</file>

<file path=customXml/itemProps3.xml><?xml version="1.0" encoding="utf-8"?>
<ds:datastoreItem xmlns:ds="http://schemas.openxmlformats.org/officeDocument/2006/customXml" ds:itemID="{55553AD5-3D64-474C-932E-7BC69E64E8F4}">
  <ds:schemaRefs>
    <ds:schemaRef ds:uri="http://schemas.microsoft.com/sharepoint/v3/contenttype/forms"/>
  </ds:schemaRefs>
</ds:datastoreItem>
</file>

<file path=customXml/itemProps4.xml><?xml version="1.0" encoding="utf-8"?>
<ds:datastoreItem xmlns:ds="http://schemas.openxmlformats.org/officeDocument/2006/customXml" ds:itemID="{FF256083-F93E-4C39-8FE4-6BBAC3F17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1342</TotalTime>
  <Pages>3</Pages>
  <Words>1003</Words>
  <Characters>5485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6476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Claes Tidestav</cp:lastModifiedBy>
  <cp:revision>83</cp:revision>
  <cp:lastPrinted>2008-01-31T07:09:00Z</cp:lastPrinted>
  <dcterms:created xsi:type="dcterms:W3CDTF">2019-02-15T12:59:00Z</dcterms:created>
  <dcterms:modified xsi:type="dcterms:W3CDTF">2019-03-29T14:54:00Z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2019-02-12T23:00:00Z</vt:filetime>
  </property>
  <property fmtid="{D5CDD505-2E9C-101B-9397-08002B2CF9AE}" pid="3" name="ContentTypeId">
    <vt:lpwstr>0x010100F3E9551B3FDDA24EBF0A209BAAD637CA</vt:lpwstr>
  </property>
  <property fmtid="{D5CDD505-2E9C-101B-9397-08002B2CF9AE}" pid="4" name="AuthorIds_UIVersion_2">
    <vt:lpwstr>324</vt:lpwstr>
  </property>
  <property fmtid="{D5CDD505-2E9C-101B-9397-08002B2CF9AE}" pid="5" name="AuthorIds_UIVersion_14">
    <vt:lpwstr>27</vt:lpwstr>
  </property>
</Properties>
</file>